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CB" w:rsidRPr="00BD22FA" w:rsidRDefault="00BD22FA" w:rsidP="00BD2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2FA">
        <w:rPr>
          <w:rFonts w:ascii="Times New Roman" w:hAnsi="Times New Roman" w:cs="Times New Roman"/>
          <w:sz w:val="24"/>
          <w:szCs w:val="24"/>
        </w:rPr>
        <w:t>Тематическое планирование по литературе</w:t>
      </w:r>
    </w:p>
    <w:p w:rsidR="00BD22FA" w:rsidRPr="00BD22FA" w:rsidRDefault="00BD22FA" w:rsidP="00BD2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2FA">
        <w:rPr>
          <w:rFonts w:ascii="Times New Roman" w:hAnsi="Times New Roman" w:cs="Times New Roman"/>
          <w:sz w:val="24"/>
          <w:szCs w:val="24"/>
        </w:rPr>
        <w:t>5 класс ФГОС</w:t>
      </w:r>
    </w:p>
    <w:p w:rsidR="00BD22FA" w:rsidRPr="00BD22FA" w:rsidRDefault="00BD22FA" w:rsidP="00BD2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2FA">
        <w:rPr>
          <w:rFonts w:ascii="Times New Roman" w:hAnsi="Times New Roman" w:cs="Times New Roman"/>
          <w:sz w:val="24"/>
          <w:szCs w:val="24"/>
        </w:rPr>
        <w:t>3 часа в неделю, 105 часов в год</w:t>
      </w:r>
    </w:p>
    <w:p w:rsidR="00BD22FA" w:rsidRPr="00BD22FA" w:rsidRDefault="00BD22FA" w:rsidP="00BD22FA">
      <w:pPr>
        <w:overflowPunct w:val="0"/>
        <w:autoSpaceDE w:val="0"/>
        <w:autoSpaceDN w:val="0"/>
        <w:adjustRightInd w:val="0"/>
        <w:spacing w:after="0" w:line="230" w:lineRule="exac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D22FA">
        <w:rPr>
          <w:rFonts w:ascii="Times New Roman" w:hAnsi="Times New Roman" w:cs="Times New Roman"/>
          <w:color w:val="000000"/>
          <w:sz w:val="24"/>
          <w:szCs w:val="24"/>
        </w:rPr>
        <w:t>Курдюмова Т.Ф.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итература.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 2 ч  Учебник</w:t>
      </w:r>
      <w:r w:rsidRPr="00BD22FA">
        <w:rPr>
          <w:rFonts w:ascii="Times New Roman" w:hAnsi="Times New Roman" w:cs="Times New Roman"/>
          <w:color w:val="000000"/>
          <w:sz w:val="24"/>
          <w:szCs w:val="24"/>
        </w:rPr>
        <w:t>–хрестоматия для общеобразовательных учреждений.-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2FA">
        <w:rPr>
          <w:rFonts w:ascii="Times New Roman" w:hAnsi="Times New Roman" w:cs="Times New Roman"/>
          <w:color w:val="000000"/>
          <w:sz w:val="24"/>
          <w:szCs w:val="24"/>
        </w:rPr>
        <w:t>М.: Дрофа</w:t>
      </w:r>
    </w:p>
    <w:tbl>
      <w:tblPr>
        <w:tblStyle w:val="a3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2268"/>
        <w:gridCol w:w="1559"/>
        <w:gridCol w:w="1985"/>
        <w:gridCol w:w="1984"/>
        <w:gridCol w:w="2126"/>
        <w:gridCol w:w="1276"/>
        <w:gridCol w:w="992"/>
      </w:tblGrid>
      <w:tr w:rsidR="00F5353C" w:rsidTr="0021262C">
        <w:trPr>
          <w:trHeight w:val="374"/>
        </w:trPr>
        <w:tc>
          <w:tcPr>
            <w:tcW w:w="709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4" w:type="dxa"/>
            <w:gridSpan w:val="4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992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353C" w:rsidTr="0021262C">
        <w:trPr>
          <w:trHeight w:val="204"/>
        </w:trPr>
        <w:tc>
          <w:tcPr>
            <w:tcW w:w="709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  <w:vMerge w:val="restart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10" w:type="dxa"/>
            <w:gridSpan w:val="2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53C" w:rsidTr="0021262C">
        <w:trPr>
          <w:trHeight w:val="204"/>
        </w:trPr>
        <w:tc>
          <w:tcPr>
            <w:tcW w:w="709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2126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276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F4" w:rsidTr="0021262C">
        <w:trPr>
          <w:trHeight w:val="373"/>
        </w:trPr>
        <w:tc>
          <w:tcPr>
            <w:tcW w:w="16585" w:type="dxa"/>
            <w:gridSpan w:val="10"/>
          </w:tcPr>
          <w:p w:rsidR="00E858F4" w:rsidRDefault="00E858F4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2FA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и развитие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F5353C" w:rsidTr="0021262C">
        <w:trPr>
          <w:trHeight w:val="373"/>
        </w:trPr>
        <w:tc>
          <w:tcPr>
            <w:tcW w:w="709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5353C" w:rsidRDefault="00F5353C" w:rsidP="00B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как одна из форм освоения мира. Происхождение литературы. Роль литературы в образовании и воспитании человека.</w:t>
            </w:r>
          </w:p>
        </w:tc>
        <w:tc>
          <w:tcPr>
            <w:tcW w:w="851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353C" w:rsidRDefault="00F5353C" w:rsidP="0030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рубриками.</w:t>
            </w:r>
          </w:p>
        </w:tc>
        <w:tc>
          <w:tcPr>
            <w:tcW w:w="1559" w:type="dxa"/>
          </w:tcPr>
          <w:p w:rsidR="00F5353C" w:rsidRDefault="00DA0685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</w:tcPr>
          <w:p w:rsidR="00F5353C" w:rsidRDefault="00DA0685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</w:tc>
        <w:tc>
          <w:tcPr>
            <w:tcW w:w="1984" w:type="dxa"/>
          </w:tcPr>
          <w:p w:rsidR="00F5353C" w:rsidRDefault="00DA0685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53C" w:rsidRDefault="00F5353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F4" w:rsidTr="0021262C">
        <w:trPr>
          <w:trHeight w:val="373"/>
        </w:trPr>
        <w:tc>
          <w:tcPr>
            <w:tcW w:w="16585" w:type="dxa"/>
            <w:gridSpan w:val="10"/>
          </w:tcPr>
          <w:p w:rsidR="00E858F4" w:rsidRPr="00E858F4" w:rsidRDefault="00E858F4" w:rsidP="00BD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F4">
              <w:rPr>
                <w:rFonts w:ascii="Times New Roman" w:hAnsi="Times New Roman" w:cs="Times New Roman"/>
                <w:b/>
                <w:sz w:val="24"/>
                <w:szCs w:val="24"/>
              </w:rPr>
              <w:t>Мифы народов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2C397B" w:rsidTr="0021262C">
        <w:trPr>
          <w:trHeight w:val="373"/>
        </w:trPr>
        <w:tc>
          <w:tcPr>
            <w:tcW w:w="709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C397B" w:rsidRDefault="002C397B" w:rsidP="00B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 как форма познания и эстетического освоения окружающего мира.</w:t>
            </w:r>
          </w:p>
        </w:tc>
        <w:tc>
          <w:tcPr>
            <w:tcW w:w="851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2C397B" w:rsidRDefault="00302B60" w:rsidP="0030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и их пересказ.  Работа в группах по освоению нового материала с использованием дополнительных источников информации. Иллюстрирование прочитанных мифов.</w:t>
            </w:r>
          </w:p>
        </w:tc>
        <w:tc>
          <w:tcPr>
            <w:tcW w:w="1559" w:type="dxa"/>
            <w:vMerge w:val="restart"/>
          </w:tcPr>
          <w:p w:rsidR="002C397B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  <w:p w:rsidR="00302B60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  <w:vMerge w:val="restart"/>
          </w:tcPr>
          <w:p w:rsidR="002C397B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  <w:p w:rsidR="00302B60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  <w:p w:rsidR="00302B60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1984" w:type="dxa"/>
            <w:vMerge w:val="restart"/>
          </w:tcPr>
          <w:p w:rsidR="002C397B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02B60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02B60" w:rsidRDefault="00302B6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vMerge w:val="restart"/>
          </w:tcPr>
          <w:p w:rsidR="00DA0685" w:rsidRDefault="00DA0685" w:rsidP="00DA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0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рассказывать о самостоятельно прочитанно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 мифе</w:t>
            </w:r>
            <w:r w:rsidRPr="00DA0685">
              <w:rPr>
                <w:rFonts w:ascii="Times New Roman" w:hAnsi="Times New Roman" w:cs="Times New Roman"/>
                <w:iCs/>
                <w:sz w:val="24"/>
                <w:szCs w:val="24"/>
              </w:rPr>
              <w:t>, обосновывая свой выбор;</w:t>
            </w:r>
          </w:p>
          <w:p w:rsidR="002C397B" w:rsidRPr="00302B60" w:rsidRDefault="00302B60" w:rsidP="0030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мифы</w:t>
            </w:r>
            <w:r w:rsidRPr="00302B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разных народов для самостоятельного чтения, руководствуясь конкретными целевыми установками</w:t>
            </w:r>
            <w:r w:rsidR="00DA068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1276" w:type="dxa"/>
            <w:vMerge w:val="restart"/>
          </w:tcPr>
          <w:p w:rsidR="002C397B" w:rsidRDefault="001C12A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992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7B" w:rsidTr="0021262C">
        <w:trPr>
          <w:trHeight w:val="373"/>
        </w:trPr>
        <w:tc>
          <w:tcPr>
            <w:tcW w:w="709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C397B" w:rsidRDefault="002C397B" w:rsidP="00B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Календарные мифы и календарные праздники. Связь мифов с ритуалами. Масленица, народные обычаи, связанные с этим праздником.</w:t>
            </w:r>
          </w:p>
        </w:tc>
        <w:tc>
          <w:tcPr>
            <w:tcW w:w="851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7B" w:rsidTr="0021262C">
        <w:trPr>
          <w:trHeight w:val="373"/>
        </w:trPr>
        <w:tc>
          <w:tcPr>
            <w:tcW w:w="709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C397B" w:rsidRDefault="002C397B" w:rsidP="00B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о сотворении мира.</w:t>
            </w:r>
          </w:p>
        </w:tc>
        <w:tc>
          <w:tcPr>
            <w:tcW w:w="851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7B" w:rsidTr="0021262C">
        <w:trPr>
          <w:trHeight w:val="373"/>
        </w:trPr>
        <w:tc>
          <w:tcPr>
            <w:tcW w:w="709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C397B" w:rsidRPr="00E858F4" w:rsidRDefault="002C397B" w:rsidP="00E858F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Греческие мифы.  Подвиги Геракла. «Золотые яблоки Гесперид».</w:t>
            </w:r>
          </w:p>
        </w:tc>
        <w:tc>
          <w:tcPr>
            <w:tcW w:w="851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397B" w:rsidRDefault="002C397B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85" w:rsidTr="0021262C">
        <w:trPr>
          <w:trHeight w:val="373"/>
        </w:trPr>
        <w:tc>
          <w:tcPr>
            <w:tcW w:w="16585" w:type="dxa"/>
            <w:gridSpan w:val="10"/>
          </w:tcPr>
          <w:p w:rsidR="00DA0685" w:rsidRPr="001C12A1" w:rsidRDefault="00DA0685" w:rsidP="00BD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</w:t>
            </w:r>
            <w:r w:rsidR="001C12A1" w:rsidRPr="001C1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народное творчество (15 ч.)</w:t>
            </w: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A4CA0" w:rsidRDefault="007A4CA0" w:rsidP="00E858F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отражения мира в произведениях фольклора. Т е о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я.  Фольклор. Жанры фольклора.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A4CA0" w:rsidRDefault="007A4CA0" w:rsidP="002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Выразительное чтение.  Пересказ (подробный и сжатый). Выявление характерных особенностей жанров фольклора. Поиск и структурирование информации. Работа со словарями и литературоведческими справочниками.</w:t>
            </w:r>
          </w:p>
          <w:p w:rsidR="007A4CA0" w:rsidRDefault="007A4CA0" w:rsidP="002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собственных сказок, загадок.</w:t>
            </w:r>
          </w:p>
          <w:p w:rsidR="007A4CA0" w:rsidRDefault="007A4CA0" w:rsidP="002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высказывания.</w:t>
            </w:r>
          </w:p>
          <w:p w:rsidR="007A4CA0" w:rsidRDefault="007A4CA0" w:rsidP="002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  <w:vMerge w:val="restart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1984" w:type="dxa"/>
            <w:vMerge w:val="restart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vMerge w:val="restart"/>
          </w:tcPr>
          <w:p w:rsidR="007A4CA0" w:rsidRPr="007A4CA0" w:rsidRDefault="007A4CA0" w:rsidP="007A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CA0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7A4CA0" w:rsidRPr="007A4CA0" w:rsidRDefault="007A4CA0" w:rsidP="007A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CA0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7A4CA0" w:rsidRPr="007A4CA0" w:rsidRDefault="007A4CA0" w:rsidP="007A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CA0">
              <w:rPr>
                <w:rFonts w:ascii="Times New Roman" w:hAnsi="Times New Roman" w:cs="Times New Roman"/>
                <w:iCs/>
                <w:sz w:val="24"/>
                <w:szCs w:val="24"/>
              </w:rPr>
              <w:t>сочинять сказку (в том числе и по пословице), былину и/или придумывать сюжетные линии;</w:t>
            </w:r>
          </w:p>
          <w:p w:rsidR="007A4CA0" w:rsidRPr="007A4CA0" w:rsidRDefault="007A4CA0" w:rsidP="007A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CA0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7A4CA0" w:rsidRPr="007A4CA0" w:rsidRDefault="007A4CA0" w:rsidP="007A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C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7A4CA0" w:rsidRPr="007A4CA0" w:rsidRDefault="007A4CA0" w:rsidP="007A4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CA0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A4CA0" w:rsidRDefault="007B27DD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 развёрнутый ответ на вопрос, тест.</w:t>
            </w: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4CA0" w:rsidRDefault="007A4CA0" w:rsidP="00E858F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народный эпос. Былина. Цикл былин. Сюжет. Гипербола.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4CA0" w:rsidRDefault="007A4CA0" w:rsidP="00E858F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Былина «Три поездки Ильи Муромца »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A4CA0" w:rsidRDefault="007A4CA0" w:rsidP="00E858F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Былины и их герои в живописи и музыке.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Виды сказок.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«Царевна-лягушка» как волшебная сказка. Сюжет и его особенности.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A4CA0" w:rsidRPr="002744CA" w:rsidRDefault="007A4CA0" w:rsidP="002744C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«Царевна – лягушка». Образ Василисы Премудрой. Народные идеалы в сюжете и образах сказки.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A4CA0" w:rsidRPr="002744CA" w:rsidRDefault="007A4CA0" w:rsidP="002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«Тысяча и одна ночь». «Путешествия </w:t>
            </w:r>
            <w:proofErr w:type="spellStart"/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Синдбада</w:t>
            </w:r>
            <w:proofErr w:type="spellEnd"/>
            <w:r w:rsidR="00BF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орехода».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Мастерская слова. Пишем сказку.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фольклора, их разнообразие.</w:t>
            </w:r>
            <w:r w:rsidRPr="0027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Пословицы и поговорки.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Загадки. Типы и циклы загадок. Сказка-загадка.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Анекдот. Циклы анекдотов. Сказка-анекдот.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Песни. Частушки. Виды народных песен.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Русский народный театр. Народная драма «Озорник Петрушка».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A0" w:rsidTr="0021262C">
        <w:trPr>
          <w:trHeight w:val="373"/>
        </w:trPr>
        <w:tc>
          <w:tcPr>
            <w:tcW w:w="709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7A4CA0" w:rsidRPr="002744CA" w:rsidRDefault="007A4CA0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CA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«Фольклор»</w:t>
            </w:r>
            <w:r w:rsidR="00E21AC2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851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CA0" w:rsidRDefault="007A4CA0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DD" w:rsidTr="0021262C">
        <w:trPr>
          <w:trHeight w:val="373"/>
        </w:trPr>
        <w:tc>
          <w:tcPr>
            <w:tcW w:w="15593" w:type="dxa"/>
            <w:gridSpan w:val="9"/>
          </w:tcPr>
          <w:p w:rsidR="007B27DD" w:rsidRPr="007B27DD" w:rsidRDefault="007B27DD" w:rsidP="00BD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D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 (38 часов)</w:t>
            </w:r>
          </w:p>
        </w:tc>
        <w:tc>
          <w:tcPr>
            <w:tcW w:w="992" w:type="dxa"/>
          </w:tcPr>
          <w:p w:rsidR="007B27DD" w:rsidRDefault="007B27DD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C38D1" w:rsidRPr="007B27DD" w:rsidRDefault="00EC38D1" w:rsidP="007B27DD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классическая литература </w:t>
            </w:r>
            <w:r w:rsidRPr="007B2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7B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  <w:p w:rsidR="00EC38D1" w:rsidRDefault="00EC38D1" w:rsidP="007B27DD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Славные имена русских писателей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Популярность русской классики. Золотой век русской поэзии.</w:t>
            </w:r>
          </w:p>
          <w:p w:rsidR="00EC38D1" w:rsidRPr="002744CA" w:rsidRDefault="00EC38D1" w:rsidP="00E858F4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пересказ (подробный и сжатый). 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темы и идеи произведения. 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портретной характеристики героя.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литературоведческими понятиями: род, жанр, басня, баллада, поэма, стихотворение, повесть, сюжет, герой, автор.</w:t>
            </w:r>
            <w:proofErr w:type="gramEnd"/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лиро-эпических жанров.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стихотворных размеров.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монологического высказывания.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>Анализ; синтез; осознанное построение речевого высказывания; построение логической цепи рассуждений.</w:t>
            </w:r>
          </w:p>
          <w:p w:rsidR="00EC38D1" w:rsidRDefault="00EC38D1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Pr="00EC38D1" w:rsidRDefault="00EC38D1" w:rsidP="00EC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>Смысловое чтение; выделение необходимой информации;</w:t>
            </w:r>
          </w:p>
          <w:p w:rsidR="00EC38D1" w:rsidRDefault="00EC38D1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словариков незнакомых слов прочитанного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художественных средств выразительности: эпитетов, метафор, сравнений, звукописи.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эпизода.</w:t>
            </w: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5C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отзыва на прочитанное произведение.</w:t>
            </w:r>
          </w:p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1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1984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vMerge w:val="restart"/>
          </w:tcPr>
          <w:p w:rsidR="00EC38D1" w:rsidRPr="00154BFD" w:rsidRDefault="00EC38D1" w:rsidP="00154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EC38D1" w:rsidRPr="00154BFD" w:rsidRDefault="00EC38D1" w:rsidP="00154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дифференцировать элементы поэтики </w:t>
            </w: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художественного текста, видеть их художественную и смысловую функцию;</w:t>
            </w:r>
          </w:p>
          <w:p w:rsidR="00EC38D1" w:rsidRPr="00154BFD" w:rsidRDefault="00EC38D1" w:rsidP="00154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EC38D1" w:rsidRPr="00154BFD" w:rsidRDefault="00EC38D1" w:rsidP="00154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EC38D1" w:rsidRPr="00154BFD" w:rsidRDefault="00EC38D1" w:rsidP="00154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EC38D1" w:rsidRPr="00154BFD" w:rsidRDefault="00EC38D1" w:rsidP="00154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</w:t>
            </w: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 анализа;</w:t>
            </w:r>
          </w:p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BFD">
              <w:rPr>
                <w:rFonts w:ascii="Times New Roman" w:hAnsi="Times New Roman" w:cs="Times New Roman"/>
                <w:iCs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</w:t>
            </w:r>
          </w:p>
        </w:tc>
        <w:tc>
          <w:tcPr>
            <w:tcW w:w="1276" w:type="dxa"/>
            <w:vMerge w:val="restart"/>
          </w:tcPr>
          <w:p w:rsidR="00EC38D1" w:rsidRDefault="00E21AC2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 развёрнутый о</w:t>
            </w:r>
            <w:r w:rsidR="00BD471C">
              <w:rPr>
                <w:rFonts w:ascii="Times New Roman" w:hAnsi="Times New Roman" w:cs="Times New Roman"/>
                <w:sz w:val="24"/>
                <w:szCs w:val="24"/>
              </w:rPr>
              <w:t xml:space="preserve">твет на вопрос, анализ эпизода,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  <w:r w:rsidR="00BD471C">
              <w:rPr>
                <w:rFonts w:ascii="Times New Roman" w:hAnsi="Times New Roman" w:cs="Times New Roman"/>
                <w:sz w:val="24"/>
                <w:szCs w:val="24"/>
              </w:rPr>
              <w:t>, тест.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C38D1" w:rsidRPr="007B27DD" w:rsidRDefault="00EC38D1" w:rsidP="007B27DD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D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7D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7DD">
              <w:rPr>
                <w:rFonts w:ascii="Times New Roman" w:hAnsi="Times New Roman" w:cs="Times New Roman"/>
                <w:sz w:val="24"/>
                <w:szCs w:val="24"/>
              </w:rPr>
              <w:t xml:space="preserve">Крылов – великий баснописец. </w:t>
            </w:r>
            <w:r w:rsidRPr="007B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басне как жанре.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Аллегория.</w:t>
            </w:r>
          </w:p>
        </w:tc>
        <w:tc>
          <w:tcPr>
            <w:tcW w:w="851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EC38D1" w:rsidRPr="007B27DD" w:rsidRDefault="00EC38D1" w:rsidP="00BF7628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воинствующего невежества в баснях Крылова. Невежа и невежда. Злободневность морали басни «Свинья под Дубом». Герои басен. Мораль басен. </w:t>
            </w:r>
          </w:p>
        </w:tc>
        <w:tc>
          <w:tcPr>
            <w:tcW w:w="851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EC38D1" w:rsidRDefault="00EC38D1" w:rsidP="00BF7628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Жанр басни в мировой литературе.</w:t>
            </w:r>
          </w:p>
        </w:tc>
        <w:tc>
          <w:tcPr>
            <w:tcW w:w="851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C38D1" w:rsidRDefault="00EC38D1" w:rsidP="00BF7628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С. Пушкин.  Детство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юность поэта. Начало творческого пути. Поэма «Руслан и Людмила» (пролог). Связь пролога к поэме с русскими народными сказками.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C38D1" w:rsidRPr="00BF7628" w:rsidRDefault="00EC38D1" w:rsidP="00BF7628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Песнь первая. Фантастические события сюжета. Руслан, его друзья и помощники, соперники и враги.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EC38D1" w:rsidRPr="00BF7628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Песнь вторая. Людмила — героиня поэмы. Волшебник Черномор и его злодеяния. 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C38D1" w:rsidRPr="00BF7628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Песнь третья. Поражение злых сил. Яркость сказочных описаний.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C38D1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Обобщение. Особенности стиха поэмы. Поэма в других видах искусства. Иллюстрации к поэме. Опера М. И. Глинки.</w:t>
            </w:r>
          </w:p>
          <w:p w:rsidR="00EC38D1" w:rsidRPr="00BF7628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EC38D1" w:rsidRPr="00BF7628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 и мир народной фантазии в лирике А.С.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 я н е»,  «З и м н е </w:t>
            </w:r>
            <w:proofErr w:type="spellStart"/>
            <w:proofErr w:type="gramStart"/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 т р о»,  «З и м н и й  в е ч е р». Стопа.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Двусложный стихотворный размер — ямб.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</w:tcPr>
          <w:p w:rsidR="00EC38D1" w:rsidRPr="00EC0C10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Повествование, описание, рассуждение.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EC38D1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Ю. Лермонтов.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поэта. Родное гнездо — Тарханы. Начало творчества.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р у с».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835" w:type="dxa"/>
          </w:tcPr>
          <w:p w:rsidR="00EC38D1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Воспоминания о детстве в лирике поэта. </w:t>
            </w:r>
          </w:p>
          <w:p w:rsidR="00EC38D1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в которых отражено отношение поэта к окружающему миру.</w:t>
            </w:r>
          </w:p>
          <w:p w:rsidR="00EC38D1" w:rsidRPr="00EC0C10" w:rsidRDefault="00EC38D1" w:rsidP="0082255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  в и ж у  я  с е б я  </w:t>
            </w:r>
            <w:proofErr w:type="gramStart"/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б е н к о м...»,  «Л и с т о к»,  «И з  Г ё т е»  («Горные вершины...»).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EC38D1" w:rsidRDefault="00EC38D1" w:rsidP="0082255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 В. Гоголь.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 и юность Гоголя. Цикл повестей «Вечера на хуторе близ Диканьки». Забавные истории, близкие народным сказкам, поверьям,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быличкам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основа сюжетов повестей Гоголя. </w:t>
            </w:r>
          </w:p>
          <w:p w:rsidR="00EC38D1" w:rsidRDefault="00EC38D1" w:rsidP="0082255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Поверье.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8D1" w:rsidRDefault="00EC38D1" w:rsidP="00EC0C10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EC38D1" w:rsidRDefault="00EC38D1" w:rsidP="0082255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«Пропавшая грамота» Сюжет и герои повести. Язык повести.</w:t>
            </w:r>
          </w:p>
          <w:p w:rsidR="00EC38D1" w:rsidRPr="0082255B" w:rsidRDefault="00EC38D1" w:rsidP="0082255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EC38D1" w:rsidRDefault="00EC38D1" w:rsidP="0082255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реальное в повести Н.В. Гоголя «Пропавшая грамота».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С. Тургенев.   Детство в Спасском-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Лутовинове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рассказа «Муму». 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154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 рассказа. Богатырский облик и нравственная чистота Герасима.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барыня. Герасим и дворня.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самовольного возвращения героя в родную деревню. Роль пейзажа в сюжете рассказа.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прозы Тургенева (описание пути Герасима в родную деревню).</w:t>
            </w:r>
          </w:p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835" w:type="dxa"/>
          </w:tcPr>
          <w:p w:rsidR="00EC38D1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рассказу «Муму».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EC38D1" w:rsidRPr="00FF668B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образ Родины</w:t>
            </w:r>
          </w:p>
          <w:p w:rsidR="00EC38D1" w:rsidRPr="00FF668B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С. Никитин.  «</w:t>
            </w:r>
            <w:proofErr w:type="gramStart"/>
            <w:r w:rsidRPr="00FF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F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 с ь»;  М. Ю. Лермонтов.  «М о с к в а,  М о с к в а!  л ю б л </w:t>
            </w:r>
            <w:proofErr w:type="gramStart"/>
            <w:r w:rsidRPr="00FF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 е б я,  к а к  с ы н...»  (из поэмы «Сашка»); 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его отношение к природе в строках лирических стихов.</w:t>
            </w:r>
          </w:p>
          <w:p w:rsidR="00EC38D1" w:rsidRPr="00FF668B" w:rsidRDefault="00EC38D1" w:rsidP="00FF668B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К. Толстой.  «К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й  т ы  м о й,  р о д и м ы й  к р а й...»; Н. А. Некрасов.  «С о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 в ь и»;  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его отношение к природе в строках лирических стихов.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 И. Тютчев.  «В е с е н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 р о з а»,  «Л е т н и й  в е ч е р»,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 с т ь  в  о с е н и  п е р в о н а ч а л ь н о й...»,  «Л и с т ь я»;  А. А. Фет.  «В е с е н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 й  д о ж д ь»,  «Л е т н и й  в е ч е р  т и х  и  я с е н...»,  «У ч и с ь  у  н и х — у  д у б а,  у  б е р е з ы...»,  «Я  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 и ш е л  к  т е б е  с  п р и в е т о м...».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Двусложные размеры стиха — ямб и хорей.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EC38D1" w:rsidRPr="00CA3A92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 в стихах и прозе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Ю. Лермонтов.  «Б о </w:t>
            </w:r>
            <w:proofErr w:type="gramStart"/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д и н 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Патриотическая тема в стихотворениях о войне 1812 г. «Бородино»: композиция и герои произведения. 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старого солдата. Рассказ-монолог старого солдата о знаменитой битве. Молодой солдат как слушатель. Автор и его оценка героев и событий. Строфа. Монолог и диалог в стихотворном произведении.</w:t>
            </w:r>
          </w:p>
          <w:p w:rsidR="00EC38D1" w:rsidRPr="00CA3A92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Н. Толстой.  «</w:t>
            </w:r>
            <w:proofErr w:type="gramStart"/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т я  Р о с т о 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(отрывки из романа-эпопеи «Война и мир»). Роман-эпопея «Война и мир». Партизанская война на страницах романа-эпоп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герои. 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5C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Ростов в партизанском отряде. Петя в разведке. Последний бой и героическая гибель как кульминация подвига.</w:t>
            </w:r>
          </w:p>
          <w:p w:rsidR="00EC38D1" w:rsidRPr="00CA3A92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5C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Роман-эпопея. Эпизод (фрагмент) как элемент развития сюжета. Анализ эпизода.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5C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835" w:type="dxa"/>
          </w:tcPr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А. Булгаков.  «</w:t>
            </w:r>
            <w:proofErr w:type="gramStart"/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т я  Р о с т о 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(отрывок из инсценировки романа-эпопеи «Война и мир» Л. Н. Толстого). Петя Ростов в партизанском отряде. Точное сохранение в инсценировке эпизодов партизанской войны из романа-эпопеи. Диалог в инсценировке.</w:t>
            </w:r>
          </w:p>
          <w:p w:rsidR="00EC38D1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D1" w:rsidTr="0021262C">
        <w:trPr>
          <w:trHeight w:val="373"/>
        </w:trPr>
        <w:tc>
          <w:tcPr>
            <w:tcW w:w="709" w:type="dxa"/>
          </w:tcPr>
          <w:p w:rsidR="00EC38D1" w:rsidRDefault="00EC38D1" w:rsidP="005C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EC38D1" w:rsidRPr="00CA3A92" w:rsidRDefault="00EC38D1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литературе 19 века (тест)</w:t>
            </w:r>
          </w:p>
        </w:tc>
        <w:tc>
          <w:tcPr>
            <w:tcW w:w="851" w:type="dxa"/>
          </w:tcPr>
          <w:p w:rsidR="00EC38D1" w:rsidRDefault="00EC38D1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8D1" w:rsidRDefault="00EC38D1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FD" w:rsidTr="0021262C">
        <w:trPr>
          <w:trHeight w:val="373"/>
        </w:trPr>
        <w:tc>
          <w:tcPr>
            <w:tcW w:w="15593" w:type="dxa"/>
            <w:gridSpan w:val="9"/>
          </w:tcPr>
          <w:p w:rsidR="00154BFD" w:rsidRDefault="00154BFD" w:rsidP="00154BFD">
            <w:pPr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века (</w:t>
            </w:r>
            <w:r w:rsidR="00BB2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154BFD" w:rsidRDefault="00154BFD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BFD" w:rsidRDefault="00154BFD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582B6A" w:rsidRPr="00154BFD" w:rsidRDefault="00582B6A" w:rsidP="00154BFD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</w:t>
            </w: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век </w:t>
            </w: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Связь веков.</w:t>
            </w:r>
          </w:p>
          <w:p w:rsidR="00582B6A" w:rsidRDefault="00582B6A" w:rsidP="00CA3A92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пересказ (подробный и сжатый). 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темы и идеи произведения. 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портретной характеристики героя.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литературоведческими понятиями: литературная сказка, повесть, рассказ.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монологического высказывания.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художественных средств выразительности: эпитетов, метафор, сравнений, звукописи.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реального в тексте.</w:t>
            </w: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отзыва на прочитанное произведение.</w:t>
            </w:r>
          </w:p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>Анализ; синтез; осознанное построение речевого высказывания; построение логической цепи рассуждений.</w:t>
            </w: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Pr="00EC38D1" w:rsidRDefault="00582B6A" w:rsidP="00EC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>Смысловое чтение; выделение необходимой информации;</w:t>
            </w: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6A" w:rsidRPr="00EC38D1" w:rsidRDefault="00582B6A" w:rsidP="00EC3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оснований и критериев для сравнения; самостоятельное создание способов решения проблемы творческого характера.</w:t>
            </w:r>
          </w:p>
        </w:tc>
        <w:tc>
          <w:tcPr>
            <w:tcW w:w="1559" w:type="dxa"/>
            <w:vMerge w:val="restart"/>
          </w:tcPr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1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  <w:vMerge w:val="restart"/>
          </w:tcPr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1984" w:type="dxa"/>
            <w:vMerge w:val="restart"/>
          </w:tcPr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82B6A" w:rsidRDefault="00582B6A" w:rsidP="00582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vMerge w:val="restart"/>
          </w:tcPr>
          <w:p w:rsid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582B6A" w:rsidRP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элементы поэтики художественного </w:t>
            </w:r>
            <w:r w:rsidRPr="00582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видеть их художественную и смысловую функцию;</w:t>
            </w:r>
          </w:p>
          <w:p w:rsidR="00582B6A" w:rsidRP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582B6A" w:rsidRP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582B6A" w:rsidRP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582B6A" w:rsidRP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582B6A" w:rsidRDefault="00582B6A" w:rsidP="0058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  <w:tc>
          <w:tcPr>
            <w:tcW w:w="1276" w:type="dxa"/>
            <w:vMerge w:val="restart"/>
          </w:tcPr>
          <w:p w:rsidR="00582B6A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 развёрнутый ответ на вопрос, анализ эпизода, выразительное чтение наизусть, 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тест.</w:t>
            </w: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582B6A" w:rsidRPr="00154BFD" w:rsidRDefault="00582B6A" w:rsidP="00154BFD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Неразрывная связь русской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вв. Богатство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 Авторы, произведения и 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столетия. Сохранение культурных традиций в литературе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века.</w:t>
            </w: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582B6A" w:rsidRDefault="00582B6A" w:rsidP="00154BFD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А. Бунин.  «26-е  м а я»;  А. А. Ахматова.  «В  Ц а р с к о м</w:t>
            </w:r>
            <w:proofErr w:type="gramStart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л е»;  В. А. Рождественский.  «</w:t>
            </w:r>
            <w:proofErr w:type="gramStart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м я т н и к  ю н о ш е  П у ш к и н у»;  К. Д. Бальмонт.  «</w:t>
            </w:r>
            <w:proofErr w:type="gramStart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 ш к и н»;  П. Г. </w:t>
            </w:r>
            <w:proofErr w:type="spellStart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Антокольский</w:t>
            </w:r>
            <w:proofErr w:type="spellEnd"/>
            <w:r w:rsidRPr="0015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2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 е с </w:t>
            </w:r>
            <w:proofErr w:type="spellStart"/>
            <w:proofErr w:type="gramStart"/>
            <w:r w:rsidRPr="00E2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2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 е р т и 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другие стихотворения, посвященные А.С Пушкину.</w:t>
            </w: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35" w:type="dxa"/>
          </w:tcPr>
          <w:p w:rsidR="00582B6A" w:rsidRPr="00BB2D16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сказки писателей </w:t>
            </w:r>
            <w:r w:rsidRPr="00BB2D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B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BB2D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BB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веков</w:t>
            </w:r>
          </w:p>
          <w:p w:rsidR="00582B6A" w:rsidRPr="00154BFD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постоянно живой и вечно новый жанр. Расцвет сказки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582B6A" w:rsidRPr="00147DC3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Паустовский «Рождение сказки». Пути рождения сказки.</w:t>
            </w: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835" w:type="dxa"/>
          </w:tcPr>
          <w:p w:rsidR="00582B6A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П. Платонов.  «В о л ш е б н о е  к о </w:t>
            </w:r>
            <w:proofErr w:type="gramStart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 ь</w:t>
            </w:r>
            <w:proofErr w:type="gramEnd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 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Герой сказки Платонова — Семен и его друзья: кошка, собака и змея. Победа дружбы и справедливости над жадностью и корыстью. Сохранение примет народной сказки и яркость собственной стилистики автора.</w:t>
            </w:r>
          </w:p>
          <w:p w:rsidR="00582B6A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582B6A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 переработке Б. В. Шергина (вариант сопоставления).</w:t>
            </w:r>
          </w:p>
          <w:p w:rsidR="00582B6A" w:rsidRPr="00147DC3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835" w:type="dxa"/>
          </w:tcPr>
          <w:p w:rsidR="00582B6A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 К. Андерсен.  «С н е ж н а я  к о </w:t>
            </w:r>
            <w:proofErr w:type="gramStart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л е в 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Слово о писателе. Сюжет сказки из семи рассказов. Роль Снежной королевы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событий сказки. Герои сказки — Герда и Кай. Дружба, верность, коварство, жестокость и предательство в сюжете сказки. Победа Герды в неравной борьбе. Мастерство писателя в построении сюжета и создании характеров. «Снежная королева» в театре, кино.</w:t>
            </w:r>
          </w:p>
          <w:p w:rsidR="00E21AC2" w:rsidRDefault="00E21AC2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  <w:p w:rsidR="00582B6A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2835" w:type="dxa"/>
          </w:tcPr>
          <w:p w:rsidR="00582B6A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 </w:t>
            </w:r>
            <w:proofErr w:type="spellStart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«С к а з к и  </w:t>
            </w:r>
            <w:proofErr w:type="gramStart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 т е л е ф о н 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любимец многих поколений, юных читателей.</w:t>
            </w:r>
            <w:r w:rsidRPr="00DB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«Старые пословицы», «Про мышь, которая ела кошек»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Лаконизм и афористичность повествования как характерная черта «Сказок по телефону».</w:t>
            </w:r>
          </w:p>
          <w:p w:rsidR="00582B6A" w:rsidRPr="00147DC3" w:rsidRDefault="00582B6A" w:rsidP="00147DC3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82B6A" w:rsidRPr="00147DC3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Кэрролл.  «А л и с а  в  с т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н е  ч у д е 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Сказка ученого Льюиса Кэрролла и ее перевод-обработка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В. Набокова:  «А н я  в  с т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н е  ч у д е 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Любознательность героини и ее способность к быстрым решениям и необычным поступкам. Чудо и парадокс на страницах сказки ученого. </w:t>
            </w:r>
          </w:p>
        </w:tc>
        <w:tc>
          <w:tcPr>
            <w:tcW w:w="851" w:type="dxa"/>
          </w:tcPr>
          <w:p w:rsidR="00582B6A" w:rsidRDefault="00582B6A" w:rsidP="00EC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2B6A" w:rsidRDefault="00582B6A" w:rsidP="00BB2D16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Дж. Р. </w:t>
            </w:r>
            <w:proofErr w:type="spellStart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Толкиен</w:t>
            </w:r>
            <w:proofErr w:type="spellEnd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«Х о б </w:t>
            </w:r>
            <w:proofErr w:type="spellStart"/>
            <w:proofErr w:type="gramStart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 т,  и л и  </w:t>
            </w:r>
            <w:r w:rsidRPr="0014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 у д а  и  о б р а т н 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Смысл двойного названия повести </w:t>
            </w:r>
          </w:p>
          <w:p w:rsidR="00582B6A" w:rsidRPr="00147DC3" w:rsidRDefault="00582B6A" w:rsidP="00BB2D16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 и обратно». Сказочная страна. Герои повести. Ожесточенность битвы добра со злом. Нравственные принципы, утверждаемые автором.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Проза русских писателей начала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  <w:p w:rsidR="00582B6A" w:rsidRPr="00147DC3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С. Шмелев.  «К а к  я  в с т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 ч а л с я  с  Ч е х о в ы м.  З а  к а р а с я м и».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юных рыболовов с «бледнолицым братом» — Антоном Чеховым на пруду в Замоскворечье. Облик и поведение писателя в восприятии его спутника. 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82B6A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 И. Куприн.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 о 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л е т».  Автобиографический очерк и его герои. Отвага и решительность героев.</w:t>
            </w:r>
          </w:p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 И. Замятин.  «О г н е н </w:t>
            </w:r>
            <w:proofErr w:type="spellStart"/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е  “А”».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Рассказ о мечте подростков начала века. Герой рассказа как читатель. 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582B6A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FB5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образ Родины в лирике и прозе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  <w:p w:rsidR="00582B6A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А. Блок.  «Н а  л у г у»,  «В о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 н а»;  И. А. Бунин.  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 к а з к а»,  К. Д. Бальмонт.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 н е ж и н к а»,  «Ф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й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 ы е  с к а з к и»  («У чудищ», «Осень»); </w:t>
            </w:r>
          </w:p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А. Есенин.  «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р о ш а»,  «Н о ч ь», «З а м е т а е т  п у р г а...»,  «Ч е р е м у х а»; М. М. Пришвин.  «В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м е н а  г о д а»  (фрагменты); Н. А. Заболоцкий.  «О т </w:t>
            </w:r>
            <w:proofErr w:type="spellStart"/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п е л ь»;  Д. К. </w:t>
            </w:r>
            <w:proofErr w:type="spell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«С к и н у л о  к а ф т а н  з е л е н 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 л е т о...»;  Н. М. Рубцов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 г о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 и ц е»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FB5FC7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582B6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B6A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Мир наших братьев меньших</w:t>
            </w:r>
          </w:p>
          <w:p w:rsidR="00582B6A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и сострадание ко всему живому.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А. Есенин.  «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 с н ь  о  с о б а к е»;  В. В. Маяковский.  «Х о р о ш е </w:t>
            </w:r>
            <w:proofErr w:type="spellStart"/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 т н о ш е н и е  к  л о ш а д я 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Гуманное отношение человека к природе и животным.</w:t>
            </w:r>
          </w:p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FB5FC7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2835" w:type="dxa"/>
          </w:tcPr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</w:t>
            </w:r>
          </w:p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И. Фатьянов.  «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 л о в ь и»;  А. Т. Твардовский.  «Я  у б и т  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д о  Р ж е в о м...»;  А. А. Ахматова.  «М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 е с т в о»;  Р. Г. Гамзатов.  «Ж у 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 в л и».  Стихи и песни, созданные на стихи поэтов и их популярность в годы </w:t>
            </w: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Великой Отечественной войны и после нее. 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FB5FC7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2835" w:type="dxa"/>
          </w:tcPr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литература</w:t>
            </w:r>
          </w:p>
          <w:p w:rsidR="00582B6A" w:rsidRPr="00FB6735" w:rsidRDefault="00582B6A" w:rsidP="00FB6735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П. Астафьев.  «В а с ю т к и н о  </w:t>
            </w:r>
            <w:proofErr w:type="spellStart"/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 е р 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Автобиографические произведения писателя о детских годах как произведения о формировании характера подростка в сибирской деревне.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путешествие по осенней тайге. </w:t>
            </w:r>
            <w:r w:rsidR="00E2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FB5FC7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582B6A" w:rsidRPr="00FB6735" w:rsidRDefault="00582B6A" w:rsidP="00BB2D16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 </w:t>
            </w:r>
            <w:proofErr w:type="spell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Янссон</w:t>
            </w:r>
            <w:proofErr w:type="spell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  <w:proofErr w:type="gramStart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с л е д н и й  в  м и р е  д р а к о 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Писательница и художница Туве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 нарисованных и описанных в книгах сказочных героев.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6A" w:rsidTr="0021262C">
        <w:trPr>
          <w:trHeight w:val="373"/>
        </w:trPr>
        <w:tc>
          <w:tcPr>
            <w:tcW w:w="709" w:type="dxa"/>
          </w:tcPr>
          <w:p w:rsidR="00582B6A" w:rsidRDefault="00FB5FC7" w:rsidP="00FF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582B6A" w:rsidRPr="00FB6735" w:rsidRDefault="00582B6A" w:rsidP="00BB2D16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теме «Литература 20 века»</w:t>
            </w:r>
            <w:r w:rsidR="00E2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851" w:type="dxa"/>
          </w:tcPr>
          <w:p w:rsidR="00582B6A" w:rsidRDefault="00582B6A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2B6A" w:rsidRDefault="00582B6A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CC" w:rsidTr="0021262C">
        <w:trPr>
          <w:trHeight w:val="373"/>
        </w:trPr>
        <w:tc>
          <w:tcPr>
            <w:tcW w:w="16585" w:type="dxa"/>
            <w:gridSpan w:val="10"/>
          </w:tcPr>
          <w:p w:rsidR="00C54ECC" w:rsidRDefault="00C54EC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 и приключения на страницах книг (15 часов)</w:t>
            </w:r>
          </w:p>
          <w:p w:rsidR="00C54ECC" w:rsidRDefault="00C54EC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C5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2835" w:type="dxa"/>
          </w:tcPr>
          <w:p w:rsidR="00BD471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Дефо.  «</w:t>
            </w:r>
            <w:proofErr w:type="gram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б и н з о н  К р у з 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Жизнь талантливого писателя и энергичного купца Даниэля Дефо. Герой его книги — Робинзон. Характерные черты героя Дефо: способность не поддаваться обстоятельствам, мужество, стойкость, трудолюбие, оптимизм. </w:t>
            </w: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пересказ (подробный и сжатый). 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и идеи произведения. 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портретной характеристики героя.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литературоведческими понятиями: гротеск,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гипрбола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литота, сюжет, композиция.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монологического высказывания.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эпизода.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Pr="00EC38D1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>Смысловое чтение; выделение необходимой информации;</w:t>
            </w: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FB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 1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  <w:vMerge w:val="restart"/>
          </w:tcPr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1984" w:type="dxa"/>
            <w:vMerge w:val="restart"/>
          </w:tcPr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D471C" w:rsidRDefault="00BD471C" w:rsidP="00BD2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vMerge w:val="restart"/>
          </w:tcPr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BD471C" w:rsidRPr="00582B6A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произведения русской и мировой литературы </w:t>
            </w:r>
            <w:r w:rsidRPr="00582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BD471C" w:rsidRDefault="00BD471C" w:rsidP="00FB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6A">
              <w:rPr>
                <w:rFonts w:ascii="Times New Roman" w:hAnsi="Times New Roman" w:cs="Times New Roman"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  <w:tc>
          <w:tcPr>
            <w:tcW w:w="1276" w:type="dxa"/>
            <w:vMerge w:val="restart"/>
          </w:tcPr>
          <w:p w:rsidR="00BD471C" w:rsidRDefault="00BD471C" w:rsidP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 развёрнутый ответ на вопрос, анализ эпизода, тест.</w:t>
            </w: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2835" w:type="dxa"/>
          </w:tcPr>
          <w:p w:rsidR="00BD471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 Э. </w:t>
            </w:r>
            <w:proofErr w:type="spell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Распэ</w:t>
            </w:r>
            <w:proofErr w:type="spell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</w:t>
            </w:r>
            <w:proofErr w:type="gram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 и к л ю ч е н и я  б а р о н а  М ю н х г а у з е н 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Барон Мюнхгаузен и придуманные им истории. «Конь на крыше», «Волк, запряженный в сани», «Искры из глаз», «Удивительная охота» и др. Использование в «подлинных историях» иронии и гротеска, гиперболы и литоты.</w:t>
            </w:r>
          </w:p>
          <w:p w:rsidR="00BD471C" w:rsidRPr="00C54EC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94-96</w:t>
            </w:r>
          </w:p>
        </w:tc>
        <w:tc>
          <w:tcPr>
            <w:tcW w:w="2835" w:type="dxa"/>
          </w:tcPr>
          <w:p w:rsidR="00BD471C" w:rsidRPr="00C54EC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Твен.  «</w:t>
            </w:r>
            <w:proofErr w:type="gram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 и к л ю ч е н и я  Т о м а  С о й е р 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Автобиографическая повесть и ее герои. Том и Гек. Приключения подростков. Их смелость, авантюризм и неуемная фантазия. </w:t>
            </w: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2835" w:type="dxa"/>
          </w:tcPr>
          <w:p w:rsidR="00BD471C" w:rsidRPr="00C54EC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Линдгрен.  «П р и к л ю ч е н и я</w:t>
            </w:r>
            <w:proofErr w:type="gram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л </w:t>
            </w:r>
            <w:proofErr w:type="spell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  Б л ю м к в и с т 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Знакомые герои произведений писательницы. Три детективные повести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Блюмквисте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События и приключения повести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Блюмквист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играет». Детективный сюжет повести.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друзья: Андерс и Ева-Лотта. </w:t>
            </w: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BD471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Новая жизнь старых героев</w:t>
            </w:r>
          </w:p>
          <w:p w:rsidR="00BD471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 С. Гумилев.  «М а р к и з  д е  К а р а б а с»,  «О р е л</w:t>
            </w:r>
            <w:proofErr w:type="gram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н д б а д 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Образы знакомых сказок в стихах поэта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</w:t>
            </w:r>
          </w:p>
          <w:p w:rsidR="00BD471C" w:rsidRPr="00C54EC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2835" w:type="dxa"/>
          </w:tcPr>
          <w:p w:rsidR="00BD471C" w:rsidRDefault="00BD471C" w:rsidP="00C54EC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</w:t>
            </w:r>
            <w:proofErr w:type="spell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Лесьмян</w:t>
            </w:r>
            <w:proofErr w:type="spell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«Н о в ы е  </w:t>
            </w:r>
            <w:proofErr w:type="gramStart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 и к л ю ч е н и я  С и н д б а д а - м о р е х о д 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 в сказке польского классика. Знакомый герой в новом произведении. </w:t>
            </w: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CC" w:rsidTr="0021262C">
        <w:trPr>
          <w:trHeight w:val="373"/>
        </w:trPr>
        <w:tc>
          <w:tcPr>
            <w:tcW w:w="15593" w:type="dxa"/>
            <w:gridSpan w:val="9"/>
          </w:tcPr>
          <w:p w:rsidR="00C54ECC" w:rsidRPr="0021262C" w:rsidRDefault="0021262C" w:rsidP="00BD2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1262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54ECC" w:rsidRDefault="00C54EC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1C" w:rsidTr="0021262C">
        <w:trPr>
          <w:trHeight w:val="373"/>
        </w:trPr>
        <w:tc>
          <w:tcPr>
            <w:tcW w:w="709" w:type="dxa"/>
          </w:tcPr>
          <w:p w:rsidR="00BD471C" w:rsidRDefault="00BD471C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BD471C" w:rsidRDefault="00BD471C" w:rsidP="0021262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мира и художественное произведение. Сюжеты изученных произведений. Сюжет и герой. Герои книг вокруг нас. Чтение летом.</w:t>
            </w:r>
          </w:p>
          <w:p w:rsidR="00BD471C" w:rsidRDefault="00BD471C" w:rsidP="0021262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Цветаева.  «К н и г и  в  к </w:t>
            </w:r>
            <w:proofErr w:type="gramStart"/>
            <w:r w:rsidRPr="0021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1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с н о м  п е р е п л е т 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Советы поэта и собственные вкусы и пристрастия учеников-читателей в организации летнего чтения.</w:t>
            </w:r>
          </w:p>
          <w:p w:rsidR="00BD471C" w:rsidRPr="00C54ECC" w:rsidRDefault="00BD471C" w:rsidP="0021262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471C" w:rsidRDefault="00BD471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471C" w:rsidRPr="00EC38D1" w:rsidRDefault="00BD471C" w:rsidP="00BD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>Смысловое чтение; выделение необходимой информации;</w:t>
            </w:r>
          </w:p>
          <w:p w:rsidR="00BD471C" w:rsidRDefault="00BD471C" w:rsidP="00BD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BD471C" w:rsidRDefault="00BD471C" w:rsidP="00BD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2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</w:p>
        </w:tc>
        <w:tc>
          <w:tcPr>
            <w:tcW w:w="1985" w:type="dxa"/>
          </w:tcPr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4</w:t>
            </w:r>
          </w:p>
        </w:tc>
        <w:tc>
          <w:tcPr>
            <w:tcW w:w="1984" w:type="dxa"/>
          </w:tcPr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BD471C" w:rsidRDefault="00BD4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471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2C" w:rsidTr="0021262C">
        <w:trPr>
          <w:trHeight w:val="373"/>
        </w:trPr>
        <w:tc>
          <w:tcPr>
            <w:tcW w:w="709" w:type="dxa"/>
          </w:tcPr>
          <w:p w:rsidR="0021262C" w:rsidRDefault="00FB5FC7" w:rsidP="0021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21262C" w:rsidRDefault="0021262C" w:rsidP="0021262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(промежуточная аттестация) за курс литературы 5 класса</w:t>
            </w:r>
          </w:p>
          <w:p w:rsidR="006352ED" w:rsidRDefault="006352ED" w:rsidP="0021262C">
            <w:pPr>
              <w:overflowPunct w:val="0"/>
              <w:autoSpaceDE w:val="0"/>
              <w:autoSpaceDN w:val="0"/>
              <w:adjustRightInd w:val="0"/>
              <w:spacing w:line="23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 - резерв</w:t>
            </w:r>
          </w:p>
        </w:tc>
        <w:tc>
          <w:tcPr>
            <w:tcW w:w="851" w:type="dxa"/>
          </w:tcPr>
          <w:p w:rsidR="0021262C" w:rsidRDefault="0021262C" w:rsidP="00BB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1262C" w:rsidRDefault="0021262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62C" w:rsidRDefault="0021262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62C" w:rsidRDefault="0021262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262C" w:rsidRDefault="0021262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262C" w:rsidRDefault="0021262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262C" w:rsidRDefault="00BD471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21262C" w:rsidRDefault="0021262C" w:rsidP="00BD2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2FA" w:rsidRPr="006352ED" w:rsidRDefault="006352ED" w:rsidP="00BD2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52ED">
        <w:rPr>
          <w:rFonts w:ascii="Times New Roman" w:hAnsi="Times New Roman" w:cs="Times New Roman"/>
          <w:b/>
          <w:sz w:val="24"/>
          <w:szCs w:val="24"/>
        </w:rPr>
        <w:lastRenderedPageBreak/>
        <w:t>Условные обозначения</w:t>
      </w:r>
    </w:p>
    <w:p w:rsidR="007A4CA0" w:rsidRPr="006352ED" w:rsidRDefault="007A4CA0" w:rsidP="00BD2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58"/>
        <w:gridCol w:w="4920"/>
        <w:gridCol w:w="5387"/>
        <w:gridCol w:w="4536"/>
      </w:tblGrid>
      <w:tr w:rsidR="007A4CA0" w:rsidTr="00FB5FC7">
        <w:trPr>
          <w:trHeight w:val="135"/>
        </w:trPr>
        <w:tc>
          <w:tcPr>
            <w:tcW w:w="858" w:type="dxa"/>
            <w:vMerge w:val="restart"/>
          </w:tcPr>
          <w:bookmarkEnd w:id="0"/>
          <w:p w:rsidR="007A4CA0" w:rsidRDefault="007A4CA0" w:rsidP="00BB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43" w:type="dxa"/>
            <w:gridSpan w:val="3"/>
          </w:tcPr>
          <w:p w:rsidR="007A4CA0" w:rsidRDefault="007A4CA0" w:rsidP="00BB2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A4CA0" w:rsidTr="00FB5FC7">
        <w:trPr>
          <w:trHeight w:val="135"/>
        </w:trPr>
        <w:tc>
          <w:tcPr>
            <w:tcW w:w="858" w:type="dxa"/>
            <w:vMerge/>
          </w:tcPr>
          <w:p w:rsidR="007A4CA0" w:rsidRDefault="007A4CA0" w:rsidP="00BB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7A4CA0" w:rsidRDefault="007A4CA0" w:rsidP="00BB2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387" w:type="dxa"/>
          </w:tcPr>
          <w:p w:rsidR="007A4CA0" w:rsidRDefault="007A4CA0" w:rsidP="00BB2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536" w:type="dxa"/>
          </w:tcPr>
          <w:p w:rsidR="007A4CA0" w:rsidRDefault="007A4CA0" w:rsidP="00BB2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7A4CA0" w:rsidTr="00FB5FC7">
        <w:tc>
          <w:tcPr>
            <w:tcW w:w="858" w:type="dxa"/>
          </w:tcPr>
          <w:p w:rsidR="007A4CA0" w:rsidRDefault="007A4CA0" w:rsidP="00BB2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920" w:type="dxa"/>
          </w:tcPr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знание наизусть художественных текстов в рамках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(12-15 текстов);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A4CA0" w:rsidRPr="00933646" w:rsidRDefault="007A4CA0" w:rsidP="00BB2D16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 формирование читательского мастерства:</w:t>
            </w:r>
          </w:p>
          <w:p w:rsidR="007A4CA0" w:rsidRPr="00933646" w:rsidRDefault="007A4CA0" w:rsidP="00BB2D16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дать доказательное суждение о </w:t>
            </w:r>
            <w:proofErr w:type="gramStart"/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Л 2</w:t>
            </w:r>
          </w:p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собственного круга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Л 3</w:t>
            </w:r>
          </w:p>
          <w:p w:rsidR="007A4CA0" w:rsidRPr="00682AD8" w:rsidRDefault="007A4CA0" w:rsidP="00BB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4CA0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составления плана;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М 1</w:t>
            </w:r>
          </w:p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типами пересказа;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М 2</w:t>
            </w:r>
          </w:p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умение подбирать аргументы при обсуждении произведения, в том числе целесообразное использование цитирования;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М 3</w:t>
            </w:r>
          </w:p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— умение формулировать доказательные выводы.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М 4</w:t>
            </w:r>
          </w:p>
          <w:p w:rsidR="007A4CA0" w:rsidRDefault="007A4CA0" w:rsidP="00BB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воспринятых на слух или прочитанных произведений в объеме программы;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A4CA0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знание изученных текстов;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 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идейно-художественного содержания);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7A4CA0" w:rsidRPr="00682AD8" w:rsidRDefault="007A4CA0" w:rsidP="00BB2D16">
            <w:pPr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646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основные теоретические понятия, связанные с сюжетом (композиция, завязка, кульминация, развязка: пролог, эпилог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7A4CA0" w:rsidRDefault="007A4CA0" w:rsidP="00BB2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CA0" w:rsidRPr="00BD22FA" w:rsidRDefault="007A4CA0" w:rsidP="00BD2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CA0" w:rsidRPr="00BD22FA" w:rsidSect="00BD2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209"/>
    <w:multiLevelType w:val="hybridMultilevel"/>
    <w:tmpl w:val="70A2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C61EF"/>
    <w:multiLevelType w:val="hybridMultilevel"/>
    <w:tmpl w:val="DABE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DF"/>
    <w:rsid w:val="00147DC3"/>
    <w:rsid w:val="00154BFD"/>
    <w:rsid w:val="001C12A1"/>
    <w:rsid w:val="001E3ACB"/>
    <w:rsid w:val="001F7D08"/>
    <w:rsid w:val="0021262C"/>
    <w:rsid w:val="002744CA"/>
    <w:rsid w:val="002C397B"/>
    <w:rsid w:val="00302B60"/>
    <w:rsid w:val="003A0FCB"/>
    <w:rsid w:val="00582B6A"/>
    <w:rsid w:val="005C2788"/>
    <w:rsid w:val="006352ED"/>
    <w:rsid w:val="007A4CA0"/>
    <w:rsid w:val="007B27DD"/>
    <w:rsid w:val="007B410D"/>
    <w:rsid w:val="0082255B"/>
    <w:rsid w:val="008A1EC9"/>
    <w:rsid w:val="00BB2D16"/>
    <w:rsid w:val="00BD22FA"/>
    <w:rsid w:val="00BD471C"/>
    <w:rsid w:val="00BF7628"/>
    <w:rsid w:val="00C54ECC"/>
    <w:rsid w:val="00CA3A92"/>
    <w:rsid w:val="00DA0685"/>
    <w:rsid w:val="00E21AC2"/>
    <w:rsid w:val="00E858F4"/>
    <w:rsid w:val="00EC0C10"/>
    <w:rsid w:val="00EC38D1"/>
    <w:rsid w:val="00F5353C"/>
    <w:rsid w:val="00F634DF"/>
    <w:rsid w:val="00FB5FC7"/>
    <w:rsid w:val="00FB673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2015-09-08T07:18:00Z</cp:lastPrinted>
  <dcterms:created xsi:type="dcterms:W3CDTF">2015-05-22T13:43:00Z</dcterms:created>
  <dcterms:modified xsi:type="dcterms:W3CDTF">2015-09-08T07:19:00Z</dcterms:modified>
</cp:coreProperties>
</file>