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9CD" w:rsidRPr="00994C28" w:rsidRDefault="000239CD" w:rsidP="000239CD">
      <w:pPr>
        <w:jc w:val="center"/>
        <w:rPr>
          <w:rFonts w:ascii="Times New Roman" w:hAnsi="Times New Roman" w:cs="Times New Roman"/>
          <w:bCs/>
          <w:sz w:val="24"/>
          <w:szCs w:val="24"/>
        </w:rPr>
      </w:pPr>
      <w:r w:rsidRPr="00994C28">
        <w:rPr>
          <w:rFonts w:ascii="Times New Roman" w:hAnsi="Times New Roman" w:cs="Times New Roman"/>
          <w:bCs/>
          <w:sz w:val="24"/>
          <w:szCs w:val="24"/>
        </w:rPr>
        <w:t xml:space="preserve">Профессиональная компетентность учителя – </w:t>
      </w:r>
      <w:r w:rsidR="00D1169C">
        <w:rPr>
          <w:rFonts w:ascii="Times New Roman" w:hAnsi="Times New Roman" w:cs="Times New Roman"/>
          <w:bCs/>
          <w:sz w:val="24"/>
          <w:szCs w:val="24"/>
        </w:rPr>
        <w:t>условие</w:t>
      </w:r>
      <w:bookmarkStart w:id="0" w:name="_GoBack"/>
      <w:bookmarkEnd w:id="0"/>
      <w:r w:rsidRPr="00994C28">
        <w:rPr>
          <w:rFonts w:ascii="Times New Roman" w:hAnsi="Times New Roman" w:cs="Times New Roman"/>
          <w:bCs/>
          <w:sz w:val="24"/>
          <w:szCs w:val="24"/>
        </w:rPr>
        <w:t xml:space="preserve"> качественного образования</w:t>
      </w:r>
    </w:p>
    <w:p w:rsidR="000239CD" w:rsidRPr="00994C28" w:rsidRDefault="000239CD" w:rsidP="000239CD">
      <w:pPr>
        <w:spacing w:after="0" w:line="240" w:lineRule="auto"/>
        <w:ind w:firstLine="708"/>
        <w:jc w:val="both"/>
        <w:rPr>
          <w:rFonts w:ascii="Times New Roman" w:hAnsi="Times New Roman" w:cs="Times New Roman"/>
          <w:bCs/>
          <w:sz w:val="24"/>
          <w:szCs w:val="24"/>
        </w:rPr>
      </w:pPr>
      <w:r w:rsidRPr="00994C28">
        <w:rPr>
          <w:rFonts w:ascii="Times New Roman" w:hAnsi="Times New Roman" w:cs="Times New Roman"/>
          <w:bCs/>
          <w:sz w:val="24"/>
          <w:szCs w:val="24"/>
        </w:rPr>
        <w:t xml:space="preserve">С сентября 2011 года во всех школах России в штатном режиме внедряется ФГОС. Разработка и введение федеральных государственных образовательных стандартов было продиктовано  неудовлетворённостью общества образовательными результатами, полученными в процессе школьного образования, их неадекватностью современным требованиям и ожиданиям. Ориентирами традиционного школьного образования оставались конкретные знания и умения  по отдельным учебным предметам, а качество образования  «измерялось» количеством пятёрок и четвёрок. </w:t>
      </w:r>
    </w:p>
    <w:p w:rsidR="000239CD" w:rsidRPr="00994C28" w:rsidRDefault="000239CD" w:rsidP="000239CD">
      <w:pPr>
        <w:spacing w:after="0" w:line="240" w:lineRule="auto"/>
        <w:ind w:firstLine="708"/>
        <w:jc w:val="both"/>
        <w:rPr>
          <w:rFonts w:ascii="Times New Roman" w:eastAsia="Times New Roman" w:hAnsi="Times New Roman" w:cs="Times New Roman"/>
          <w:sz w:val="24"/>
          <w:szCs w:val="24"/>
          <w:lang w:eastAsia="ru-RU"/>
        </w:rPr>
      </w:pPr>
      <w:r w:rsidRPr="00994C28">
        <w:rPr>
          <w:rFonts w:ascii="Times New Roman" w:hAnsi="Times New Roman" w:cs="Times New Roman"/>
          <w:bCs/>
          <w:sz w:val="24"/>
          <w:szCs w:val="24"/>
        </w:rPr>
        <w:t>Сегодня жизнь выдвигает новые требования к образованию, заставляет с иных позиций оценивать его эффективность. Под качеством образования сегодня понимают востребованность полученных знаний в конкретных условиях и местах их применения для достижения конкретной цели и повышения качества жизни.</w:t>
      </w:r>
      <w:r w:rsidRPr="00994C28">
        <w:rPr>
          <w:rFonts w:ascii="Times New Roman" w:eastAsia="Times New Roman" w:hAnsi="Times New Roman" w:cs="Times New Roman"/>
          <w:sz w:val="24"/>
          <w:szCs w:val="24"/>
          <w:lang w:eastAsia="ru-RU"/>
        </w:rPr>
        <w:t xml:space="preserve"> Достижение нового качества образования невозможно без хорошего учителя, потому что  именно учитель является ключевой фигурой образовательного процесса. </w:t>
      </w:r>
    </w:p>
    <w:p w:rsidR="000239CD" w:rsidRPr="00994C28" w:rsidRDefault="000239CD" w:rsidP="000239CD">
      <w:pPr>
        <w:spacing w:after="0" w:line="240" w:lineRule="auto"/>
        <w:ind w:firstLine="708"/>
        <w:jc w:val="both"/>
        <w:rPr>
          <w:rFonts w:ascii="Times New Roman" w:eastAsia="Times New Roman" w:hAnsi="Times New Roman" w:cs="Times New Roman"/>
          <w:sz w:val="24"/>
          <w:szCs w:val="24"/>
          <w:lang w:eastAsia="ru-RU"/>
        </w:rPr>
      </w:pPr>
      <w:proofErr w:type="gramStart"/>
      <w:r w:rsidRPr="00994C28">
        <w:rPr>
          <w:rFonts w:ascii="Times New Roman" w:eastAsia="Times New Roman" w:hAnsi="Times New Roman" w:cs="Times New Roman"/>
          <w:sz w:val="24"/>
          <w:szCs w:val="24"/>
          <w:lang w:eastAsia="ru-RU"/>
        </w:rPr>
        <w:t>Хороший</w:t>
      </w:r>
      <w:proofErr w:type="gramEnd"/>
      <w:r w:rsidRPr="00994C28">
        <w:rPr>
          <w:rFonts w:ascii="Times New Roman" w:eastAsia="Times New Roman" w:hAnsi="Times New Roman" w:cs="Times New Roman"/>
          <w:sz w:val="24"/>
          <w:szCs w:val="24"/>
          <w:lang w:eastAsia="ru-RU"/>
        </w:rPr>
        <w:t xml:space="preserve"> учитель сегодня - это, прежде всего,  квалифицированный учитель, это личность, наделённая интеллектом, творческим потенциалом, уверенностью в себе, в своих профессиональных знаниях, способная активно думать, нестандартно мыслить. Профессионально компетентным можно назвать учителя, который на достаточно высоком уровне осуществляет педагогическую деятельность, педагогическое общение,  достигает стабильно высоких результатов в обучении и воспитании учащихся. Развитие профессиональной компетентности – это развитие творческой индивидуальности, формирование восприимчивости к педагогическим инновациям, способностей адаптироваться в меняющейся педагогической среде.</w:t>
      </w:r>
    </w:p>
    <w:p w:rsidR="000239CD" w:rsidRPr="00994C28" w:rsidRDefault="000239CD" w:rsidP="000239CD">
      <w:pPr>
        <w:spacing w:after="0" w:line="240" w:lineRule="auto"/>
        <w:ind w:firstLine="708"/>
        <w:jc w:val="both"/>
        <w:rPr>
          <w:rFonts w:ascii="Times New Roman" w:eastAsia="Times New Roman" w:hAnsi="Times New Roman" w:cs="Times New Roman"/>
          <w:sz w:val="24"/>
          <w:szCs w:val="24"/>
          <w:lang w:eastAsia="ru-RU"/>
        </w:rPr>
      </w:pPr>
      <w:r w:rsidRPr="00994C28">
        <w:rPr>
          <w:rFonts w:ascii="Times New Roman" w:eastAsia="Times New Roman" w:hAnsi="Times New Roman" w:cs="Times New Roman"/>
          <w:sz w:val="24"/>
          <w:szCs w:val="24"/>
          <w:lang w:eastAsia="ru-RU"/>
        </w:rPr>
        <w:t xml:space="preserve"> Поэтому главной  задачей администрации нашей школы на период внедрения ФГОС стало развитие профессиональной компетентности педагогов, создание условий для профессионального роста учителей. </w:t>
      </w:r>
    </w:p>
    <w:p w:rsidR="000239CD" w:rsidRPr="00994C28" w:rsidRDefault="000239CD" w:rsidP="000239CD">
      <w:pPr>
        <w:spacing w:after="0" w:line="240" w:lineRule="auto"/>
        <w:ind w:firstLine="708"/>
        <w:jc w:val="both"/>
        <w:rPr>
          <w:rFonts w:ascii="Times New Roman" w:hAnsi="Times New Roman" w:cs="Times New Roman"/>
          <w:sz w:val="24"/>
          <w:szCs w:val="24"/>
        </w:rPr>
      </w:pPr>
      <w:r w:rsidRPr="00994C28">
        <w:rPr>
          <w:rFonts w:ascii="Times New Roman" w:hAnsi="Times New Roman" w:cs="Times New Roman"/>
          <w:bCs/>
          <w:sz w:val="24"/>
          <w:szCs w:val="24"/>
        </w:rPr>
        <w:t> </w:t>
      </w:r>
      <w:r w:rsidRPr="00994C28">
        <w:rPr>
          <w:rFonts w:ascii="Times New Roman" w:eastAsia="Times New Roman" w:hAnsi="Times New Roman" w:cs="Times New Roman"/>
          <w:sz w:val="24"/>
          <w:szCs w:val="24"/>
          <w:lang w:eastAsia="ru-RU"/>
        </w:rPr>
        <w:t xml:space="preserve">В МБОУ «Малобичинская СОШ» ФГОС внедряется в штатном режиме с 2011 года. На сегодняшний день по ФГОС обучаются учащиеся 1-6 классов. </w:t>
      </w:r>
      <w:r w:rsidRPr="00994C28">
        <w:rPr>
          <w:rFonts w:ascii="Times New Roman" w:hAnsi="Times New Roman" w:cs="Times New Roman"/>
          <w:sz w:val="24"/>
          <w:szCs w:val="24"/>
        </w:rPr>
        <w:t>При переходе на ФГОС выявились актуальные проблемы учительства:</w:t>
      </w:r>
    </w:p>
    <w:p w:rsidR="000239CD" w:rsidRPr="00994C28" w:rsidRDefault="000239CD" w:rsidP="000239CD">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994C28">
        <w:rPr>
          <w:rFonts w:ascii="Times New Roman" w:eastAsia="Times New Roman" w:hAnsi="Times New Roman" w:cs="Times New Roman"/>
          <w:sz w:val="24"/>
          <w:szCs w:val="24"/>
          <w:lang w:eastAsia="ru-RU"/>
        </w:rPr>
        <w:t>неготовность учителей к введению ФГОС;</w:t>
      </w:r>
    </w:p>
    <w:p w:rsidR="000239CD" w:rsidRPr="00994C28" w:rsidRDefault="000239CD" w:rsidP="000239CD">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994C28">
        <w:rPr>
          <w:rFonts w:ascii="Times New Roman" w:eastAsia="Times New Roman" w:hAnsi="Times New Roman" w:cs="Times New Roman"/>
          <w:sz w:val="24"/>
          <w:szCs w:val="24"/>
          <w:lang w:eastAsia="ru-RU"/>
        </w:rPr>
        <w:t xml:space="preserve"> нежелание отдельных педагогов знакомиться с новыми педагогическими технологиями и использовать их в своей работе, так называемое «сопротивление педагогов инновациям»;</w:t>
      </w:r>
    </w:p>
    <w:p w:rsidR="000239CD" w:rsidRPr="00994C28" w:rsidRDefault="000239CD" w:rsidP="000239CD">
      <w:pPr>
        <w:spacing w:after="0" w:line="240" w:lineRule="auto"/>
        <w:ind w:firstLine="708"/>
        <w:jc w:val="both"/>
        <w:rPr>
          <w:rFonts w:ascii="Times New Roman" w:eastAsia="Times New Roman" w:hAnsi="Times New Roman" w:cs="Times New Roman"/>
          <w:sz w:val="24"/>
          <w:szCs w:val="24"/>
          <w:lang w:eastAsia="ru-RU"/>
        </w:rPr>
      </w:pPr>
      <w:r w:rsidRPr="00994C28">
        <w:rPr>
          <w:rFonts w:ascii="Times New Roman" w:eastAsia="Times New Roman" w:hAnsi="Times New Roman" w:cs="Times New Roman"/>
          <w:sz w:val="24"/>
          <w:szCs w:val="24"/>
          <w:lang w:eastAsia="ru-RU"/>
        </w:rPr>
        <w:t xml:space="preserve">Первая проблема  решалась нами в первую очередь обучением на курсах повышения квалификации (и очных, и очно-заочных, и дистанционных) как администрации, так учителей начальных классов, и учителей-предметников. На сегодняшний день все педагоги школы прошли курсовую подготовку по вопросам организации образовательного процесса в условиях реализации ФГОС, в школе составлен перспективный план-график повышения квалификации, ориентированный на задачи школы, интересы и затруднения отдельных педагогов. </w:t>
      </w:r>
      <w:r w:rsidRPr="00994C28">
        <w:rPr>
          <w:rFonts w:ascii="Times New Roman" w:hAnsi="Times New Roman" w:cs="Times New Roman"/>
          <w:sz w:val="24"/>
          <w:szCs w:val="24"/>
        </w:rPr>
        <w:t>Учителя нашей школы  повышают свою квалификацию в БОУ ДПО ИРООО  как в очной форме, так и в дистанционной. Чтобы педагоги не отложили на потом реализацию тех идей, которые рождались у них в период обучения, мы активно при</w:t>
      </w:r>
      <w:r w:rsidR="009B1764">
        <w:rPr>
          <w:rFonts w:ascii="Times New Roman" w:hAnsi="Times New Roman" w:cs="Times New Roman"/>
          <w:sz w:val="24"/>
          <w:szCs w:val="24"/>
        </w:rPr>
        <w:t>влекаем их к организации внутри</w:t>
      </w:r>
      <w:r w:rsidRPr="00994C28">
        <w:rPr>
          <w:rFonts w:ascii="Times New Roman" w:hAnsi="Times New Roman" w:cs="Times New Roman"/>
          <w:sz w:val="24"/>
          <w:szCs w:val="24"/>
        </w:rPr>
        <w:t>школьной методической работы, организуем семинары-практикумы, круглые столы, проводим методические дни.</w:t>
      </w:r>
    </w:p>
    <w:p w:rsidR="000239CD" w:rsidRPr="00994C28" w:rsidRDefault="000239CD" w:rsidP="000239CD">
      <w:pPr>
        <w:spacing w:after="0" w:line="240" w:lineRule="auto"/>
        <w:ind w:firstLine="708"/>
        <w:jc w:val="both"/>
        <w:rPr>
          <w:rFonts w:ascii="Times New Roman" w:hAnsi="Times New Roman" w:cs="Times New Roman"/>
          <w:bCs/>
          <w:sz w:val="24"/>
          <w:szCs w:val="24"/>
        </w:rPr>
      </w:pPr>
      <w:r w:rsidRPr="00994C28">
        <w:rPr>
          <w:rFonts w:ascii="Times New Roman" w:eastAsia="Times New Roman" w:hAnsi="Times New Roman" w:cs="Times New Roman"/>
          <w:sz w:val="24"/>
          <w:szCs w:val="24"/>
          <w:lang w:eastAsia="ru-RU"/>
        </w:rPr>
        <w:t xml:space="preserve">Одной из самых сложных проблем, на наш взгляд, является нежелание отдельных педагогов знакомиться с новыми педагогическими технологиями и использовать их в своей работе, сопротивление инновациям. А для того, </w:t>
      </w:r>
      <w:r w:rsidRPr="00994C28">
        <w:rPr>
          <w:rFonts w:ascii="Times New Roman" w:hAnsi="Times New Roman" w:cs="Times New Roman"/>
          <w:bCs/>
          <w:sz w:val="24"/>
          <w:szCs w:val="24"/>
        </w:rPr>
        <w:t xml:space="preserve">чтобы состоятся профессионально, расширить свою компетентность, быть успешным, современный учитель должен постоянно совершенствовать свою деятельность, педагогическое и методическое мастерство. И первостепенная задача учителя – не только быть в курсе новинок, но и  </w:t>
      </w:r>
      <w:r w:rsidRPr="00994C28">
        <w:rPr>
          <w:rFonts w:ascii="Times New Roman" w:hAnsi="Times New Roman" w:cs="Times New Roman"/>
          <w:bCs/>
          <w:sz w:val="24"/>
          <w:szCs w:val="24"/>
        </w:rPr>
        <w:lastRenderedPageBreak/>
        <w:t xml:space="preserve">владеть   современными технологиями и методиками, активно использовать их в своей практике. </w:t>
      </w:r>
    </w:p>
    <w:p w:rsidR="000239CD" w:rsidRPr="00994C28" w:rsidRDefault="000239CD" w:rsidP="000239CD">
      <w:pPr>
        <w:spacing w:after="0" w:line="240" w:lineRule="auto"/>
        <w:ind w:firstLine="708"/>
        <w:jc w:val="both"/>
        <w:rPr>
          <w:rFonts w:ascii="Times New Roman" w:hAnsi="Times New Roman" w:cs="Times New Roman"/>
          <w:bCs/>
          <w:sz w:val="24"/>
          <w:szCs w:val="24"/>
        </w:rPr>
      </w:pPr>
      <w:proofErr w:type="gramStart"/>
      <w:r w:rsidRPr="00994C28">
        <w:rPr>
          <w:rFonts w:ascii="Times New Roman" w:hAnsi="Times New Roman" w:cs="Times New Roman"/>
          <w:bCs/>
          <w:sz w:val="24"/>
          <w:szCs w:val="24"/>
        </w:rPr>
        <w:t xml:space="preserve">С целью решения данной проблемы, педагогическим коллективом были намечены основные пути, способствующие развитию профессиональной компетентности педагогов, повышению восприимчивости к инновациям: работа в школьных методических объединениях, творческих группах, проведение единого школьного методического дня,  активное участие в конкурсах профессионального мастерства, трансляция собственного педагогического опыта, самообразование. </w:t>
      </w:r>
      <w:proofErr w:type="gramEnd"/>
    </w:p>
    <w:p w:rsidR="000239CD" w:rsidRPr="00994C28" w:rsidRDefault="000239CD" w:rsidP="000239CD">
      <w:pPr>
        <w:spacing w:after="0" w:line="240" w:lineRule="auto"/>
        <w:ind w:firstLine="708"/>
        <w:jc w:val="both"/>
        <w:rPr>
          <w:rFonts w:ascii="Times New Roman" w:hAnsi="Times New Roman" w:cs="Times New Roman"/>
          <w:bCs/>
          <w:sz w:val="24"/>
          <w:szCs w:val="24"/>
        </w:rPr>
      </w:pPr>
      <w:r w:rsidRPr="00994C28">
        <w:rPr>
          <w:rFonts w:ascii="Times New Roman" w:hAnsi="Times New Roman" w:cs="Times New Roman"/>
          <w:bCs/>
          <w:sz w:val="24"/>
          <w:szCs w:val="24"/>
        </w:rPr>
        <w:t xml:space="preserve">Работа в школьных методических объединениях обязывает систематически изучать нормативную базу, знакомиться с инновационными педагогическими технологиями, следить за новинками литературы, работать в составе творческих групп по подготовке семинаров, методических дней, открытых уроков, заниматься самообразованием. На сегодняшний день в школе работают три методических объединения: ШМО учителей начальных классов, ШМО учителей естественно научных дисциплин, физики и математики, ШМО учителей гуманитарного цикла. Все методические объединения школы в течение последних двух лет работают над одной методической темой «Профессиональная компетентность педагога – фактор достижения современного качества образования». Основные формы работы ШМО: круглые столы, практикумы, семинары. </w:t>
      </w:r>
    </w:p>
    <w:p w:rsidR="000239CD" w:rsidRPr="00994C28" w:rsidRDefault="000239CD" w:rsidP="000239CD">
      <w:pPr>
        <w:spacing w:after="0" w:line="240" w:lineRule="auto"/>
        <w:ind w:firstLine="708"/>
        <w:jc w:val="both"/>
        <w:rPr>
          <w:rFonts w:ascii="Times New Roman" w:hAnsi="Times New Roman" w:cs="Times New Roman"/>
          <w:bCs/>
          <w:sz w:val="24"/>
          <w:szCs w:val="24"/>
        </w:rPr>
      </w:pPr>
      <w:r w:rsidRPr="00994C28">
        <w:rPr>
          <w:rFonts w:ascii="Times New Roman" w:hAnsi="Times New Roman" w:cs="Times New Roman"/>
          <w:bCs/>
          <w:sz w:val="24"/>
          <w:szCs w:val="24"/>
        </w:rPr>
        <w:t>Профессиональный рост учителя невозможен без самообразовательной потребности. Самообразование является одним из путей повышения педагогического мастерства, поэтому, выбирая тему самообразования, педагоги школы планируют работу так, чтобы на протяжении достаточного большого периода углубленно заниматься той проблемой, которая представляет интерес не только для конкретного педагога, но и для всего педколлектива. На сегодняшний день все педагоги школы имеют программы профессионального развития, которые обсуждены на заседаниях ШМО. Результаты работы по теме самообразования педагоги представляют в рамках школьных методических дней, при проведении мастер-классов, участвуя в конкурсах профессионального мастерства на уровне муниципалитета, публикуя свои материалы в сети Интернет (</w:t>
      </w:r>
      <w:hyperlink r:id="rId6" w:history="1">
        <w:r w:rsidRPr="00994C28">
          <w:rPr>
            <w:rStyle w:val="a3"/>
            <w:rFonts w:ascii="Times New Roman" w:hAnsi="Times New Roman" w:cs="Times New Roman"/>
            <w:bCs/>
            <w:sz w:val="24"/>
            <w:szCs w:val="24"/>
          </w:rPr>
          <w:t>http://nsportal.ru/</w:t>
        </w:r>
      </w:hyperlink>
      <w:r w:rsidRPr="00994C28">
        <w:rPr>
          <w:rFonts w:ascii="Times New Roman" w:hAnsi="Times New Roman" w:cs="Times New Roman"/>
          <w:bCs/>
          <w:sz w:val="24"/>
          <w:szCs w:val="24"/>
        </w:rPr>
        <w:t xml:space="preserve"> , </w:t>
      </w:r>
      <w:hyperlink r:id="rId7" w:history="1">
        <w:r w:rsidRPr="00994C28">
          <w:rPr>
            <w:rStyle w:val="a3"/>
            <w:rFonts w:ascii="Times New Roman" w:hAnsi="Times New Roman" w:cs="Times New Roman"/>
            <w:bCs/>
            <w:sz w:val="24"/>
            <w:szCs w:val="24"/>
          </w:rPr>
          <w:t>http://vmo.obr55.ru/</w:t>
        </w:r>
      </w:hyperlink>
      <w:r w:rsidRPr="00994C28">
        <w:rPr>
          <w:rFonts w:ascii="Times New Roman" w:hAnsi="Times New Roman" w:cs="Times New Roman"/>
          <w:bCs/>
          <w:sz w:val="24"/>
          <w:szCs w:val="24"/>
        </w:rPr>
        <w:t xml:space="preserve"> , </w:t>
      </w:r>
      <w:hyperlink r:id="rId8" w:history="1">
        <w:r w:rsidRPr="00994C28">
          <w:rPr>
            <w:rStyle w:val="a3"/>
            <w:rFonts w:ascii="Times New Roman" w:hAnsi="Times New Roman" w:cs="Times New Roman"/>
            <w:bCs/>
            <w:sz w:val="24"/>
            <w:szCs w:val="24"/>
          </w:rPr>
          <w:t>https://infourok.ru/</w:t>
        </w:r>
      </w:hyperlink>
      <w:r w:rsidRPr="00994C28">
        <w:rPr>
          <w:rFonts w:ascii="Times New Roman" w:hAnsi="Times New Roman" w:cs="Times New Roman"/>
          <w:bCs/>
          <w:sz w:val="24"/>
          <w:szCs w:val="24"/>
        </w:rPr>
        <w:t xml:space="preserve"> ,</w:t>
      </w:r>
      <w:r w:rsidRPr="00994C28">
        <w:rPr>
          <w:sz w:val="24"/>
          <w:szCs w:val="24"/>
        </w:rPr>
        <w:t xml:space="preserve"> </w:t>
      </w:r>
      <w:hyperlink r:id="rId9" w:history="1">
        <w:r w:rsidRPr="00994C28">
          <w:rPr>
            <w:rStyle w:val="a3"/>
            <w:rFonts w:ascii="Times New Roman" w:hAnsi="Times New Roman" w:cs="Times New Roman"/>
            <w:bCs/>
            <w:sz w:val="24"/>
            <w:szCs w:val="24"/>
          </w:rPr>
          <w:t>http://metodsovet.su/</w:t>
        </w:r>
      </w:hyperlink>
      <w:proofErr w:type="gramStart"/>
      <w:r w:rsidRPr="00994C28">
        <w:rPr>
          <w:rFonts w:ascii="Times New Roman" w:hAnsi="Times New Roman" w:cs="Times New Roman"/>
          <w:bCs/>
          <w:sz w:val="24"/>
          <w:szCs w:val="24"/>
        </w:rPr>
        <w:t xml:space="preserve"> )</w:t>
      </w:r>
      <w:proofErr w:type="gramEnd"/>
    </w:p>
    <w:p w:rsidR="000239CD" w:rsidRPr="00994C28" w:rsidRDefault="000239CD" w:rsidP="000239CD">
      <w:pPr>
        <w:spacing w:after="0" w:line="240" w:lineRule="auto"/>
        <w:ind w:firstLine="708"/>
        <w:jc w:val="both"/>
        <w:rPr>
          <w:rFonts w:ascii="Times New Roman" w:hAnsi="Times New Roman" w:cs="Times New Roman"/>
          <w:bCs/>
          <w:sz w:val="24"/>
          <w:szCs w:val="24"/>
        </w:rPr>
      </w:pPr>
      <w:r w:rsidRPr="00994C28">
        <w:rPr>
          <w:rFonts w:ascii="Times New Roman" w:hAnsi="Times New Roman" w:cs="Times New Roman"/>
          <w:bCs/>
          <w:sz w:val="24"/>
          <w:szCs w:val="24"/>
        </w:rPr>
        <w:t>В течение 2-х лет МБОУ «Малобичинская СОШ» являлась муниципальной стажировочной площадкой  «Методическая работа в ОО в условиях внедрения ФГОС». Учителя школы и педагоги муниципалитета получили возможность повысить свою профессиональную компетентность, участвуя в работе:</w:t>
      </w:r>
    </w:p>
    <w:p w:rsidR="000239CD" w:rsidRPr="00994C28" w:rsidRDefault="000239CD" w:rsidP="000239CD">
      <w:pPr>
        <w:pStyle w:val="a4"/>
        <w:numPr>
          <w:ilvl w:val="0"/>
          <w:numId w:val="2"/>
        </w:numPr>
        <w:spacing w:after="0" w:line="240" w:lineRule="auto"/>
        <w:jc w:val="both"/>
        <w:rPr>
          <w:rFonts w:ascii="Times New Roman" w:hAnsi="Times New Roman"/>
          <w:sz w:val="24"/>
          <w:szCs w:val="24"/>
        </w:rPr>
      </w:pPr>
      <w:r w:rsidRPr="00994C28">
        <w:rPr>
          <w:rFonts w:ascii="Times New Roman" w:hAnsi="Times New Roman" w:cs="Times New Roman"/>
          <w:bCs/>
          <w:sz w:val="24"/>
          <w:szCs w:val="24"/>
        </w:rPr>
        <w:t xml:space="preserve">круглых столов </w:t>
      </w:r>
      <w:r w:rsidRPr="00994C28">
        <w:rPr>
          <w:rFonts w:ascii="Times New Roman" w:hAnsi="Times New Roman"/>
          <w:sz w:val="24"/>
          <w:szCs w:val="24"/>
        </w:rPr>
        <w:t xml:space="preserve">«Современная модель методической работы в ОО» (цели и задачи, принципы и методы планирования, направления работы,  оценивание результативности), </w:t>
      </w:r>
      <w:r w:rsidRPr="00994C28">
        <w:rPr>
          <w:rFonts w:ascii="Times New Roman" w:hAnsi="Times New Roman"/>
          <w:bCs/>
          <w:color w:val="000000"/>
          <w:sz w:val="24"/>
          <w:szCs w:val="24"/>
        </w:rPr>
        <w:t>«Вопросы преемственности ФГОС НОО и ФГОС ООО (урочная и внеурочная деятельность)»;</w:t>
      </w:r>
    </w:p>
    <w:p w:rsidR="000239CD" w:rsidRPr="00994C28" w:rsidRDefault="000239CD" w:rsidP="000239CD">
      <w:pPr>
        <w:pStyle w:val="a4"/>
        <w:numPr>
          <w:ilvl w:val="0"/>
          <w:numId w:val="2"/>
        </w:numPr>
        <w:jc w:val="both"/>
        <w:rPr>
          <w:rFonts w:ascii="Times New Roman" w:hAnsi="Times New Roman"/>
          <w:sz w:val="24"/>
          <w:szCs w:val="24"/>
        </w:rPr>
      </w:pPr>
      <w:r w:rsidRPr="00994C28">
        <w:rPr>
          <w:rFonts w:ascii="Times New Roman" w:hAnsi="Times New Roman"/>
          <w:bCs/>
          <w:color w:val="000000"/>
          <w:sz w:val="24"/>
          <w:szCs w:val="24"/>
        </w:rPr>
        <w:t xml:space="preserve"> </w:t>
      </w:r>
      <w:r w:rsidRPr="00994C28">
        <w:rPr>
          <w:rFonts w:ascii="Times New Roman" w:hAnsi="Times New Roman"/>
          <w:sz w:val="24"/>
          <w:szCs w:val="24"/>
        </w:rPr>
        <w:t>семинаров по темам «Методическое сопровождение введения ФГОС основного общего образования», «Проектирование уроков и занятий с учетом требований ФГОС ООО»;</w:t>
      </w:r>
    </w:p>
    <w:p w:rsidR="000239CD" w:rsidRPr="00994C28" w:rsidRDefault="000239CD" w:rsidP="000239CD">
      <w:pPr>
        <w:pStyle w:val="a4"/>
        <w:numPr>
          <w:ilvl w:val="0"/>
          <w:numId w:val="2"/>
        </w:numPr>
        <w:spacing w:after="0" w:line="240" w:lineRule="auto"/>
        <w:jc w:val="both"/>
        <w:rPr>
          <w:rFonts w:ascii="Times New Roman" w:hAnsi="Times New Roman"/>
          <w:sz w:val="24"/>
          <w:szCs w:val="24"/>
        </w:rPr>
      </w:pPr>
      <w:r w:rsidRPr="00994C28">
        <w:rPr>
          <w:rFonts w:ascii="Times New Roman" w:hAnsi="Times New Roman"/>
          <w:bCs/>
          <w:color w:val="000000"/>
          <w:sz w:val="24"/>
          <w:szCs w:val="24"/>
        </w:rPr>
        <w:t xml:space="preserve">методических дней </w:t>
      </w:r>
      <w:r w:rsidRPr="00994C28">
        <w:rPr>
          <w:rFonts w:ascii="Times New Roman" w:hAnsi="Times New Roman"/>
          <w:sz w:val="24"/>
          <w:szCs w:val="24"/>
        </w:rPr>
        <w:t xml:space="preserve">по теме </w:t>
      </w:r>
      <w:r w:rsidRPr="00994C28">
        <w:rPr>
          <w:rFonts w:ascii="Times New Roman" w:eastAsia="Times New Roman" w:hAnsi="Times New Roman"/>
          <w:sz w:val="24"/>
          <w:szCs w:val="24"/>
          <w:lang w:eastAsia="ru-RU"/>
        </w:rPr>
        <w:t xml:space="preserve">«Формирование универсальных учебных действий в процессе обучения и воспитания», «Приёмы и методы организации урока с точки зрения метапредметного подхода», «Конструирование урока с использованием ИКТ технологий», «Образовательные технологии как одно из средств достижения метапредметных результатов обучения»; </w:t>
      </w:r>
    </w:p>
    <w:p w:rsidR="000239CD" w:rsidRPr="00994C28" w:rsidRDefault="000239CD" w:rsidP="000239CD">
      <w:pPr>
        <w:pStyle w:val="a4"/>
        <w:numPr>
          <w:ilvl w:val="0"/>
          <w:numId w:val="2"/>
        </w:numPr>
        <w:spacing w:after="0" w:line="240" w:lineRule="auto"/>
        <w:jc w:val="both"/>
        <w:rPr>
          <w:rFonts w:ascii="Times New Roman" w:hAnsi="Times New Roman"/>
          <w:sz w:val="24"/>
          <w:szCs w:val="24"/>
        </w:rPr>
      </w:pPr>
      <w:r w:rsidRPr="00994C28">
        <w:rPr>
          <w:rFonts w:ascii="Times New Roman" w:eastAsia="Times New Roman" w:hAnsi="Times New Roman"/>
          <w:sz w:val="24"/>
          <w:szCs w:val="24"/>
          <w:lang w:eastAsia="ru-RU"/>
        </w:rPr>
        <w:t xml:space="preserve">тренинга </w:t>
      </w:r>
      <w:r w:rsidRPr="00994C28">
        <w:rPr>
          <w:rFonts w:ascii="Times New Roman" w:hAnsi="Times New Roman"/>
          <w:sz w:val="24"/>
          <w:szCs w:val="24"/>
        </w:rPr>
        <w:t>«Составление программы профессионального развития педагога».</w:t>
      </w:r>
    </w:p>
    <w:p w:rsidR="000239CD" w:rsidRPr="00994C28" w:rsidRDefault="000239CD" w:rsidP="000239CD">
      <w:pPr>
        <w:spacing w:after="0" w:line="240" w:lineRule="auto"/>
        <w:ind w:firstLine="708"/>
        <w:jc w:val="both"/>
        <w:rPr>
          <w:rFonts w:ascii="Times New Roman" w:hAnsi="Times New Roman" w:cs="Times New Roman"/>
          <w:bCs/>
          <w:sz w:val="24"/>
          <w:szCs w:val="24"/>
        </w:rPr>
      </w:pPr>
      <w:r w:rsidRPr="00994C28">
        <w:rPr>
          <w:rFonts w:ascii="Times New Roman" w:hAnsi="Times New Roman" w:cs="Times New Roman"/>
          <w:bCs/>
          <w:sz w:val="24"/>
          <w:szCs w:val="24"/>
        </w:rPr>
        <w:t xml:space="preserve">Организованная в школе методическая работа позволила преодолеть сопротивление педагогов инновациям. </w:t>
      </w:r>
      <w:proofErr w:type="gramStart"/>
      <w:r w:rsidRPr="00994C28">
        <w:rPr>
          <w:rFonts w:ascii="Times New Roman" w:hAnsi="Times New Roman" w:cs="Times New Roman"/>
          <w:bCs/>
          <w:sz w:val="24"/>
          <w:szCs w:val="24"/>
        </w:rPr>
        <w:t xml:space="preserve">И сегодня можно говорить о том, что если на момент введения ФГОС (сентябрь 2011 года) в школе лишь 1-2 учителя использовали на </w:t>
      </w:r>
      <w:r w:rsidRPr="00994C28">
        <w:rPr>
          <w:rFonts w:ascii="Times New Roman" w:hAnsi="Times New Roman" w:cs="Times New Roman"/>
          <w:bCs/>
          <w:sz w:val="24"/>
          <w:szCs w:val="24"/>
        </w:rPr>
        <w:lastRenderedPageBreak/>
        <w:t>практике современные образовательные технологии (в частности, технологию проблемного обучения), то сегодня большая часть учителей организует образовательный процесс с применением этих технологий: проблемного диалога, развития критического мышления, модульного обучения, творческих мастерских, проектного обучения.</w:t>
      </w:r>
      <w:proofErr w:type="gramEnd"/>
      <w:r w:rsidRPr="00994C28">
        <w:rPr>
          <w:rFonts w:ascii="Times New Roman" w:hAnsi="Times New Roman" w:cs="Times New Roman"/>
          <w:bCs/>
          <w:sz w:val="24"/>
          <w:szCs w:val="24"/>
        </w:rPr>
        <w:t xml:space="preserve"> Владение современными технологиями сегодня является одним из условий успешной реализации навыков педагогического мастерства, а применение этих технологий в практике позволяет перевести образовательный  процесс на качественно новый уровень, обеспечивает достижение планируемых результатов образования.</w:t>
      </w:r>
    </w:p>
    <w:p w:rsidR="000239CD" w:rsidRPr="00994C28" w:rsidRDefault="000239CD" w:rsidP="000239CD">
      <w:pPr>
        <w:spacing w:after="0" w:line="240" w:lineRule="auto"/>
        <w:ind w:firstLine="708"/>
        <w:jc w:val="both"/>
        <w:rPr>
          <w:rFonts w:ascii="Times New Roman" w:eastAsia="Times New Roman" w:hAnsi="Times New Roman" w:cs="Times New Roman"/>
          <w:sz w:val="24"/>
          <w:szCs w:val="24"/>
          <w:lang w:eastAsia="ru-RU"/>
        </w:rPr>
      </w:pPr>
      <w:r w:rsidRPr="00994C28">
        <w:rPr>
          <w:rFonts w:ascii="Times New Roman" w:eastAsia="Times New Roman" w:hAnsi="Times New Roman" w:cs="Times New Roman"/>
          <w:bCs/>
          <w:sz w:val="24"/>
          <w:szCs w:val="24"/>
          <w:lang w:eastAsia="ru-RU"/>
        </w:rPr>
        <w:t>Одним из путей развития профессиональной компетентности педагога, безусловно, являются и конкурсы профессионального мастерства. Педагоги нашей школы в течение последних трёх лет становятся призёрами муниципального этапа всероссийского конкурса «Учитель года России», являются победителями и призёрами муниципального заочного конкурса «Лучший урок», фестиваля педагогических проектов, победителями и призёрами различных творческих конкурсов. Активно участвуют педагоги школы и в мероприятиях регионального уровня: олимпиаде для учителей-предметников, проектах, инициированных БОУ ДПО ИРООО и министерством образования Омской области, конкурсе «</w:t>
      </w:r>
      <w:proofErr w:type="gramStart"/>
      <w:r w:rsidRPr="00994C28">
        <w:rPr>
          <w:rFonts w:ascii="Times New Roman" w:eastAsia="Times New Roman" w:hAnsi="Times New Roman" w:cs="Times New Roman"/>
          <w:bCs/>
          <w:sz w:val="24"/>
          <w:szCs w:val="24"/>
          <w:lang w:eastAsia="ru-RU"/>
        </w:rPr>
        <w:t>Лучший</w:t>
      </w:r>
      <w:proofErr w:type="gramEnd"/>
      <w:r w:rsidRPr="00994C28">
        <w:rPr>
          <w:rFonts w:ascii="Times New Roman" w:eastAsia="Times New Roman" w:hAnsi="Times New Roman" w:cs="Times New Roman"/>
          <w:bCs/>
          <w:sz w:val="24"/>
          <w:szCs w:val="24"/>
          <w:lang w:eastAsia="ru-RU"/>
        </w:rPr>
        <w:t xml:space="preserve"> учитель», педмарафонах, педчтениях. </w:t>
      </w:r>
    </w:p>
    <w:p w:rsidR="000239CD" w:rsidRPr="00994C28" w:rsidRDefault="000239CD" w:rsidP="000239CD">
      <w:pPr>
        <w:spacing w:after="0" w:line="240" w:lineRule="auto"/>
        <w:ind w:firstLine="708"/>
        <w:jc w:val="both"/>
        <w:rPr>
          <w:rFonts w:ascii="Times New Roman" w:hAnsi="Times New Roman" w:cs="Times New Roman"/>
          <w:bCs/>
          <w:sz w:val="24"/>
          <w:szCs w:val="24"/>
        </w:rPr>
      </w:pPr>
      <w:r w:rsidRPr="00994C28">
        <w:rPr>
          <w:rFonts w:ascii="Times New Roman" w:hAnsi="Times New Roman" w:cs="Times New Roman"/>
          <w:bCs/>
          <w:sz w:val="24"/>
          <w:szCs w:val="24"/>
        </w:rPr>
        <w:t>Конкурсы профессионального мастерства  позволяют определить профессиональный уровень участника, рождают уверенность в своих силах, формируют творческий потенциал, позволяют транслировать свой опыт, стимулируют к дальнейшему профессиональному росту.</w:t>
      </w:r>
    </w:p>
    <w:p w:rsidR="000239CD" w:rsidRPr="00994C28" w:rsidRDefault="000239CD" w:rsidP="000239CD">
      <w:pPr>
        <w:spacing w:after="0" w:line="240" w:lineRule="auto"/>
        <w:jc w:val="both"/>
        <w:rPr>
          <w:rFonts w:ascii="Times New Roman" w:hAnsi="Times New Roman" w:cs="Times New Roman"/>
          <w:bCs/>
          <w:sz w:val="24"/>
          <w:szCs w:val="24"/>
        </w:rPr>
      </w:pPr>
      <w:r w:rsidRPr="00994C28">
        <w:rPr>
          <w:rFonts w:ascii="Times New Roman" w:hAnsi="Times New Roman" w:cs="Times New Roman"/>
          <w:bCs/>
          <w:sz w:val="24"/>
          <w:szCs w:val="24"/>
        </w:rPr>
        <w:t>   На сегодняшний день кадровый потенциал нашей образовательной организации соответствует требованиям ФГОС:</w:t>
      </w:r>
    </w:p>
    <w:tbl>
      <w:tblPr>
        <w:tblStyle w:val="a5"/>
        <w:tblW w:w="0" w:type="auto"/>
        <w:tblLook w:val="04A0" w:firstRow="1" w:lastRow="0" w:firstColumn="1" w:lastColumn="0" w:noHBand="0" w:noVBand="1"/>
      </w:tblPr>
      <w:tblGrid>
        <w:gridCol w:w="2660"/>
        <w:gridCol w:w="2551"/>
        <w:gridCol w:w="2266"/>
        <w:gridCol w:w="1987"/>
      </w:tblGrid>
      <w:tr w:rsidR="000239CD" w:rsidRPr="00994C28" w:rsidTr="005B727F">
        <w:tc>
          <w:tcPr>
            <w:tcW w:w="2660" w:type="dxa"/>
          </w:tcPr>
          <w:p w:rsidR="000239CD" w:rsidRPr="00994C28" w:rsidRDefault="000239CD" w:rsidP="005B727F">
            <w:pPr>
              <w:jc w:val="both"/>
              <w:rPr>
                <w:rFonts w:ascii="Times New Roman" w:hAnsi="Times New Roman" w:cs="Times New Roman"/>
                <w:bCs/>
                <w:sz w:val="24"/>
                <w:szCs w:val="24"/>
              </w:rPr>
            </w:pPr>
            <w:r w:rsidRPr="00994C28">
              <w:rPr>
                <w:rFonts w:ascii="Times New Roman" w:hAnsi="Times New Roman" w:cs="Times New Roman"/>
                <w:bCs/>
                <w:sz w:val="24"/>
                <w:szCs w:val="24"/>
              </w:rPr>
              <w:t>Уровень образования</w:t>
            </w:r>
          </w:p>
        </w:tc>
        <w:tc>
          <w:tcPr>
            <w:tcW w:w="2551" w:type="dxa"/>
          </w:tcPr>
          <w:p w:rsidR="000239CD" w:rsidRPr="00994C28" w:rsidRDefault="000239CD" w:rsidP="005B727F">
            <w:pPr>
              <w:jc w:val="both"/>
              <w:rPr>
                <w:rFonts w:ascii="Times New Roman" w:hAnsi="Times New Roman" w:cs="Times New Roman"/>
                <w:bCs/>
                <w:sz w:val="24"/>
                <w:szCs w:val="24"/>
              </w:rPr>
            </w:pPr>
            <w:r w:rsidRPr="00994C28">
              <w:rPr>
                <w:rFonts w:ascii="Times New Roman" w:hAnsi="Times New Roman" w:cs="Times New Roman"/>
                <w:bCs/>
                <w:sz w:val="24"/>
                <w:szCs w:val="24"/>
              </w:rPr>
              <w:t>Квалификационная категория</w:t>
            </w:r>
          </w:p>
        </w:tc>
        <w:tc>
          <w:tcPr>
            <w:tcW w:w="2266" w:type="dxa"/>
          </w:tcPr>
          <w:p w:rsidR="000239CD" w:rsidRPr="00994C28" w:rsidRDefault="000239CD" w:rsidP="005B727F">
            <w:pPr>
              <w:jc w:val="both"/>
              <w:rPr>
                <w:rFonts w:ascii="Times New Roman" w:hAnsi="Times New Roman" w:cs="Times New Roman"/>
                <w:bCs/>
                <w:sz w:val="24"/>
                <w:szCs w:val="24"/>
              </w:rPr>
            </w:pPr>
            <w:r w:rsidRPr="00994C28">
              <w:rPr>
                <w:rFonts w:ascii="Times New Roman" w:hAnsi="Times New Roman" w:cs="Times New Roman"/>
                <w:bCs/>
                <w:sz w:val="24"/>
                <w:szCs w:val="24"/>
              </w:rPr>
              <w:t xml:space="preserve">Курсы повышения квалификации по ФГОС </w:t>
            </w:r>
          </w:p>
        </w:tc>
        <w:tc>
          <w:tcPr>
            <w:tcW w:w="1987" w:type="dxa"/>
          </w:tcPr>
          <w:p w:rsidR="000239CD" w:rsidRPr="00994C28" w:rsidRDefault="000239CD" w:rsidP="005B727F">
            <w:pPr>
              <w:jc w:val="both"/>
              <w:rPr>
                <w:rFonts w:ascii="Times New Roman" w:hAnsi="Times New Roman" w:cs="Times New Roman"/>
                <w:bCs/>
                <w:sz w:val="24"/>
                <w:szCs w:val="24"/>
              </w:rPr>
            </w:pPr>
            <w:r w:rsidRPr="00994C28">
              <w:rPr>
                <w:rFonts w:ascii="Times New Roman" w:hAnsi="Times New Roman" w:cs="Times New Roman"/>
                <w:bCs/>
                <w:sz w:val="24"/>
                <w:szCs w:val="24"/>
              </w:rPr>
              <w:t>Неформальное образование</w:t>
            </w:r>
          </w:p>
        </w:tc>
      </w:tr>
      <w:tr w:rsidR="000239CD" w:rsidRPr="00994C28" w:rsidTr="005B727F">
        <w:tc>
          <w:tcPr>
            <w:tcW w:w="2660" w:type="dxa"/>
          </w:tcPr>
          <w:p w:rsidR="000239CD" w:rsidRPr="00994C28" w:rsidRDefault="000239CD" w:rsidP="005B727F">
            <w:pPr>
              <w:jc w:val="both"/>
              <w:rPr>
                <w:rFonts w:ascii="Times New Roman" w:hAnsi="Times New Roman" w:cs="Times New Roman"/>
                <w:bCs/>
                <w:sz w:val="24"/>
                <w:szCs w:val="24"/>
              </w:rPr>
            </w:pPr>
            <w:r w:rsidRPr="00994C28">
              <w:rPr>
                <w:rFonts w:ascii="Times New Roman" w:hAnsi="Times New Roman" w:cs="Times New Roman"/>
                <w:bCs/>
                <w:sz w:val="24"/>
                <w:szCs w:val="24"/>
              </w:rPr>
              <w:t>Высшее -  67%</w:t>
            </w:r>
          </w:p>
        </w:tc>
        <w:tc>
          <w:tcPr>
            <w:tcW w:w="2551" w:type="dxa"/>
          </w:tcPr>
          <w:p w:rsidR="000239CD" w:rsidRPr="00994C28" w:rsidRDefault="000239CD" w:rsidP="00D1296C">
            <w:pPr>
              <w:jc w:val="both"/>
              <w:rPr>
                <w:rFonts w:ascii="Times New Roman" w:hAnsi="Times New Roman" w:cs="Times New Roman"/>
                <w:bCs/>
                <w:sz w:val="24"/>
                <w:szCs w:val="24"/>
              </w:rPr>
            </w:pPr>
            <w:r w:rsidRPr="00994C28">
              <w:rPr>
                <w:rFonts w:ascii="Times New Roman" w:hAnsi="Times New Roman" w:cs="Times New Roman"/>
                <w:bCs/>
                <w:sz w:val="24"/>
                <w:szCs w:val="24"/>
              </w:rPr>
              <w:t>Высшая - 2</w:t>
            </w:r>
            <w:r w:rsidR="00D1296C">
              <w:rPr>
                <w:rFonts w:ascii="Times New Roman" w:hAnsi="Times New Roman" w:cs="Times New Roman"/>
                <w:bCs/>
                <w:sz w:val="24"/>
                <w:szCs w:val="24"/>
              </w:rPr>
              <w:t>7</w:t>
            </w:r>
            <w:r w:rsidRPr="00994C28">
              <w:rPr>
                <w:rFonts w:ascii="Times New Roman" w:hAnsi="Times New Roman" w:cs="Times New Roman"/>
                <w:bCs/>
                <w:sz w:val="24"/>
                <w:szCs w:val="24"/>
              </w:rPr>
              <w:t>%</w:t>
            </w:r>
          </w:p>
        </w:tc>
        <w:tc>
          <w:tcPr>
            <w:tcW w:w="2266" w:type="dxa"/>
            <w:vMerge w:val="restart"/>
          </w:tcPr>
          <w:p w:rsidR="000239CD" w:rsidRPr="00994C28" w:rsidRDefault="000239CD" w:rsidP="005B727F">
            <w:pPr>
              <w:jc w:val="both"/>
              <w:rPr>
                <w:rFonts w:ascii="Times New Roman" w:hAnsi="Times New Roman" w:cs="Times New Roman"/>
                <w:bCs/>
                <w:sz w:val="24"/>
                <w:szCs w:val="24"/>
              </w:rPr>
            </w:pPr>
            <w:r w:rsidRPr="00994C28">
              <w:rPr>
                <w:rFonts w:ascii="Times New Roman" w:hAnsi="Times New Roman" w:cs="Times New Roman"/>
                <w:bCs/>
                <w:sz w:val="24"/>
                <w:szCs w:val="24"/>
              </w:rPr>
              <w:t>100%</w:t>
            </w:r>
          </w:p>
        </w:tc>
        <w:tc>
          <w:tcPr>
            <w:tcW w:w="1987" w:type="dxa"/>
            <w:vMerge w:val="restart"/>
          </w:tcPr>
          <w:p w:rsidR="000239CD" w:rsidRPr="00994C28" w:rsidRDefault="000239CD" w:rsidP="005B727F">
            <w:pPr>
              <w:jc w:val="both"/>
              <w:rPr>
                <w:rFonts w:ascii="Times New Roman" w:hAnsi="Times New Roman" w:cs="Times New Roman"/>
                <w:bCs/>
                <w:sz w:val="24"/>
                <w:szCs w:val="24"/>
              </w:rPr>
            </w:pPr>
            <w:r w:rsidRPr="00994C28">
              <w:rPr>
                <w:rFonts w:ascii="Times New Roman" w:hAnsi="Times New Roman" w:cs="Times New Roman"/>
                <w:bCs/>
                <w:sz w:val="24"/>
                <w:szCs w:val="24"/>
              </w:rPr>
              <w:t>Участие в работе ШМО, РМО, ВКС – 90%</w:t>
            </w:r>
          </w:p>
        </w:tc>
      </w:tr>
      <w:tr w:rsidR="000239CD" w:rsidRPr="00994C28" w:rsidTr="005B727F">
        <w:tc>
          <w:tcPr>
            <w:tcW w:w="2660" w:type="dxa"/>
          </w:tcPr>
          <w:p w:rsidR="000239CD" w:rsidRPr="00994C28" w:rsidRDefault="000239CD" w:rsidP="005B727F">
            <w:pPr>
              <w:jc w:val="both"/>
              <w:rPr>
                <w:rFonts w:ascii="Times New Roman" w:hAnsi="Times New Roman" w:cs="Times New Roman"/>
                <w:bCs/>
                <w:sz w:val="24"/>
                <w:szCs w:val="24"/>
              </w:rPr>
            </w:pPr>
            <w:r w:rsidRPr="00994C28">
              <w:rPr>
                <w:rFonts w:ascii="Times New Roman" w:hAnsi="Times New Roman" w:cs="Times New Roman"/>
                <w:bCs/>
                <w:sz w:val="24"/>
                <w:szCs w:val="24"/>
              </w:rPr>
              <w:t xml:space="preserve">Среднее специальное – 33% </w:t>
            </w:r>
          </w:p>
        </w:tc>
        <w:tc>
          <w:tcPr>
            <w:tcW w:w="2551" w:type="dxa"/>
          </w:tcPr>
          <w:p w:rsidR="000239CD" w:rsidRPr="00994C28" w:rsidRDefault="000239CD" w:rsidP="00D1296C">
            <w:pPr>
              <w:jc w:val="both"/>
              <w:rPr>
                <w:rFonts w:ascii="Times New Roman" w:hAnsi="Times New Roman" w:cs="Times New Roman"/>
                <w:bCs/>
                <w:sz w:val="24"/>
                <w:szCs w:val="24"/>
              </w:rPr>
            </w:pPr>
            <w:r w:rsidRPr="00994C28">
              <w:rPr>
                <w:rFonts w:ascii="Times New Roman" w:hAnsi="Times New Roman" w:cs="Times New Roman"/>
                <w:bCs/>
                <w:sz w:val="24"/>
                <w:szCs w:val="24"/>
              </w:rPr>
              <w:t xml:space="preserve">Первая -  </w:t>
            </w:r>
            <w:r w:rsidR="00D1296C">
              <w:rPr>
                <w:rFonts w:ascii="Times New Roman" w:hAnsi="Times New Roman" w:cs="Times New Roman"/>
                <w:bCs/>
                <w:sz w:val="24"/>
                <w:szCs w:val="24"/>
              </w:rPr>
              <w:t>53</w:t>
            </w:r>
            <w:r w:rsidRPr="00994C28">
              <w:rPr>
                <w:rFonts w:ascii="Times New Roman" w:hAnsi="Times New Roman" w:cs="Times New Roman"/>
                <w:bCs/>
                <w:sz w:val="24"/>
                <w:szCs w:val="24"/>
              </w:rPr>
              <w:t>%</w:t>
            </w:r>
          </w:p>
        </w:tc>
        <w:tc>
          <w:tcPr>
            <w:tcW w:w="2266" w:type="dxa"/>
            <w:vMerge/>
          </w:tcPr>
          <w:p w:rsidR="000239CD" w:rsidRPr="00994C28" w:rsidRDefault="000239CD" w:rsidP="005B727F">
            <w:pPr>
              <w:jc w:val="both"/>
              <w:rPr>
                <w:rFonts w:ascii="Times New Roman" w:hAnsi="Times New Roman" w:cs="Times New Roman"/>
                <w:bCs/>
                <w:sz w:val="24"/>
                <w:szCs w:val="24"/>
              </w:rPr>
            </w:pPr>
          </w:p>
        </w:tc>
        <w:tc>
          <w:tcPr>
            <w:tcW w:w="1987" w:type="dxa"/>
            <w:vMerge/>
          </w:tcPr>
          <w:p w:rsidR="000239CD" w:rsidRPr="00994C28" w:rsidRDefault="000239CD" w:rsidP="005B727F">
            <w:pPr>
              <w:jc w:val="both"/>
              <w:rPr>
                <w:rFonts w:ascii="Times New Roman" w:hAnsi="Times New Roman" w:cs="Times New Roman"/>
                <w:bCs/>
                <w:sz w:val="24"/>
                <w:szCs w:val="24"/>
              </w:rPr>
            </w:pPr>
          </w:p>
        </w:tc>
      </w:tr>
    </w:tbl>
    <w:p w:rsidR="000239CD" w:rsidRPr="00994C28" w:rsidRDefault="000239CD" w:rsidP="000239CD">
      <w:pPr>
        <w:spacing w:after="0" w:line="240" w:lineRule="auto"/>
        <w:jc w:val="both"/>
        <w:rPr>
          <w:rFonts w:ascii="Times New Roman" w:hAnsi="Times New Roman" w:cs="Times New Roman"/>
          <w:bCs/>
          <w:sz w:val="24"/>
          <w:szCs w:val="24"/>
        </w:rPr>
      </w:pPr>
    </w:p>
    <w:p w:rsidR="000239CD" w:rsidRPr="00994C28" w:rsidRDefault="000239CD" w:rsidP="000239CD">
      <w:pPr>
        <w:ind w:firstLine="708"/>
        <w:jc w:val="both"/>
        <w:rPr>
          <w:rFonts w:ascii="Times New Roman" w:hAnsi="Times New Roman" w:cs="Times New Roman"/>
          <w:bCs/>
          <w:sz w:val="24"/>
          <w:szCs w:val="24"/>
        </w:rPr>
      </w:pPr>
      <w:r w:rsidRPr="00994C28">
        <w:rPr>
          <w:rFonts w:ascii="Times New Roman" w:hAnsi="Times New Roman" w:cs="Times New Roman"/>
          <w:bCs/>
          <w:sz w:val="24"/>
          <w:szCs w:val="24"/>
        </w:rPr>
        <w:t xml:space="preserve">Но, на наш взгляд, не только эти показатели свидетельствуют о профессионализме учителя. Главное – каков учитель человек, что движет им, интересен ли он своим ученикам. Любовь  к своему делу, потребность постоянно развиваться, самосовершенствоваться в любых условиях, узнавать и открывать новое является основой учительского труда.  Только развивая себя,  своё педагогическое мастерство, </w:t>
      </w:r>
      <w:proofErr w:type="gramStart"/>
      <w:r w:rsidRPr="00994C28">
        <w:rPr>
          <w:rFonts w:ascii="Times New Roman" w:hAnsi="Times New Roman" w:cs="Times New Roman"/>
          <w:bCs/>
          <w:sz w:val="24"/>
          <w:szCs w:val="24"/>
        </w:rPr>
        <w:t>современный</w:t>
      </w:r>
      <w:proofErr w:type="gramEnd"/>
      <w:r w:rsidRPr="00994C28">
        <w:rPr>
          <w:rFonts w:ascii="Times New Roman" w:hAnsi="Times New Roman" w:cs="Times New Roman"/>
          <w:bCs/>
          <w:sz w:val="24"/>
          <w:szCs w:val="24"/>
        </w:rPr>
        <w:t xml:space="preserve"> учитель сможет обеспечить достижение планируемы</w:t>
      </w:r>
      <w:r w:rsidR="00216741">
        <w:rPr>
          <w:rFonts w:ascii="Times New Roman" w:hAnsi="Times New Roman" w:cs="Times New Roman"/>
          <w:bCs/>
          <w:sz w:val="24"/>
          <w:szCs w:val="24"/>
        </w:rPr>
        <w:t>х</w:t>
      </w:r>
      <w:r w:rsidRPr="00994C28">
        <w:rPr>
          <w:rFonts w:ascii="Times New Roman" w:hAnsi="Times New Roman" w:cs="Times New Roman"/>
          <w:bCs/>
          <w:sz w:val="24"/>
          <w:szCs w:val="24"/>
        </w:rPr>
        <w:t xml:space="preserve"> результатов образования, закреплённых в ФГОС.</w:t>
      </w:r>
    </w:p>
    <w:p w:rsidR="000239CD" w:rsidRPr="00994C28" w:rsidRDefault="000239CD" w:rsidP="000239CD">
      <w:pPr>
        <w:jc w:val="both"/>
        <w:rPr>
          <w:rFonts w:ascii="Times New Roman" w:hAnsi="Times New Roman" w:cs="Times New Roman"/>
          <w:bCs/>
          <w:sz w:val="24"/>
          <w:szCs w:val="24"/>
        </w:rPr>
      </w:pPr>
    </w:p>
    <w:p w:rsidR="002023D7" w:rsidRPr="00994C28" w:rsidRDefault="002023D7">
      <w:pPr>
        <w:rPr>
          <w:sz w:val="24"/>
          <w:szCs w:val="24"/>
        </w:rPr>
      </w:pPr>
    </w:p>
    <w:sectPr w:rsidR="002023D7" w:rsidRPr="00994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6E0"/>
    <w:multiLevelType w:val="hybridMultilevel"/>
    <w:tmpl w:val="C1A0A34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77751CB0"/>
    <w:multiLevelType w:val="hybridMultilevel"/>
    <w:tmpl w:val="99528A6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B5"/>
    <w:rsid w:val="000239CD"/>
    <w:rsid w:val="002023D7"/>
    <w:rsid w:val="00216741"/>
    <w:rsid w:val="00805DB5"/>
    <w:rsid w:val="00994C28"/>
    <w:rsid w:val="009B1764"/>
    <w:rsid w:val="00B35A40"/>
    <w:rsid w:val="00D1169C"/>
    <w:rsid w:val="00D12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9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39CD"/>
    <w:rPr>
      <w:color w:val="0000FF" w:themeColor="hyperlink"/>
      <w:u w:val="single"/>
    </w:rPr>
  </w:style>
  <w:style w:type="paragraph" w:styleId="a4">
    <w:name w:val="List Paragraph"/>
    <w:basedOn w:val="a"/>
    <w:uiPriority w:val="34"/>
    <w:qFormat/>
    <w:rsid w:val="000239CD"/>
    <w:pPr>
      <w:ind w:left="720"/>
      <w:contextualSpacing/>
    </w:pPr>
  </w:style>
  <w:style w:type="table" w:styleId="a5">
    <w:name w:val="Table Grid"/>
    <w:basedOn w:val="a1"/>
    <w:uiPriority w:val="59"/>
    <w:rsid w:val="00023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9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39CD"/>
    <w:rPr>
      <w:color w:val="0000FF" w:themeColor="hyperlink"/>
      <w:u w:val="single"/>
    </w:rPr>
  </w:style>
  <w:style w:type="paragraph" w:styleId="a4">
    <w:name w:val="List Paragraph"/>
    <w:basedOn w:val="a"/>
    <w:uiPriority w:val="34"/>
    <w:qFormat/>
    <w:rsid w:val="000239CD"/>
    <w:pPr>
      <w:ind w:left="720"/>
      <w:contextualSpacing/>
    </w:pPr>
  </w:style>
  <w:style w:type="table" w:styleId="a5">
    <w:name w:val="Table Grid"/>
    <w:basedOn w:val="a1"/>
    <w:uiPriority w:val="59"/>
    <w:rsid w:val="00023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 TargetMode="External"/><Relationship Id="rId3" Type="http://schemas.microsoft.com/office/2007/relationships/stylesWithEffects" Target="stylesWithEffects.xml"/><Relationship Id="rId7" Type="http://schemas.openxmlformats.org/officeDocument/2006/relationships/hyperlink" Target="http://vmo.obr55.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todsovet.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1441</Words>
  <Characters>8218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2017-05-05T06:07:00Z</dcterms:created>
  <dcterms:modified xsi:type="dcterms:W3CDTF">2017-05-29T02:55:00Z</dcterms:modified>
</cp:coreProperties>
</file>