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56" w:rsidRPr="00301456" w:rsidRDefault="00301456" w:rsidP="00301456">
      <w:r w:rsidRPr="00301456">
        <w:rPr>
          <w:b/>
          <w:bCs/>
        </w:rPr>
        <w:t>Участие образовательных организаций в проведении ВПР в 6-х и 11-х классах не является обязательным, такое решение принимает сама образовательная организация.</w:t>
      </w:r>
      <w:r w:rsidRPr="00301456">
        <w:t xml:space="preserve"> ВПР не влекут за собой дополнительной нагрузки так, как они будут заменять традиционные итоговые контрольные работы в образовательной организации, проводившиеся в прошлые десятилетия во многих регионах и отдельных образовательных организациях.</w:t>
      </w:r>
      <w:r w:rsidRPr="00301456">
        <w:br/>
      </w:r>
      <w:r w:rsidRPr="00301456">
        <w:br/>
        <w:t xml:space="preserve">ВПР для обучающихся 11-х классов проводятся по следующим учебным предметам: «иностранный язык», «история», «физика», «химия», «биология», «география» </w:t>
      </w:r>
      <w:r w:rsidRPr="00301456">
        <w:rPr>
          <w:b/>
          <w:bCs/>
        </w:rPr>
        <w:t>для выпускников, которые не выбирают прохождение государственной итоговой аттестации</w:t>
      </w:r>
      <w:r w:rsidRPr="00301456">
        <w:t xml:space="preserve"> по образовательным программам среднего общего образования в форме единого государственного экзамена по соответствующему предмету.</w:t>
      </w:r>
      <w:r w:rsidRPr="00301456">
        <w:br/>
      </w:r>
      <w:r w:rsidRPr="00301456">
        <w:br/>
        <w:t>Вместе с тем сообщаем, что ВПР не являются государственной итоговой аттестацией. Они проводятся образовательной организацией самостоятельно, с использованием единых вариантов заданий для всей Российской Федерации, разрабатываемых на федеральном уровне, которые должны дать возможность оценить учебные результаты обучающихся по единым критериям.</w:t>
      </w:r>
      <w:r w:rsidRPr="00301456">
        <w:t> </w:t>
      </w:r>
      <w:r w:rsidRPr="00301456">
        <w:br/>
      </w:r>
      <w:r w:rsidRPr="00301456">
        <w:br/>
        <w:t>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w:t>
      </w:r>
      <w:r w:rsidRPr="00301456">
        <w:br/>
      </w:r>
      <w:r w:rsidRPr="00301456">
        <w:br/>
        <w:t>Задания ВПР для обучающихся 4-х, 5-х и 6-х классов разрабатываются в строгом соответствии с Федеральными государственными образовательными стандартами.</w:t>
      </w:r>
      <w:r w:rsidRPr="00301456">
        <w:br/>
      </w:r>
      <w:r w:rsidRPr="00301456">
        <w:br/>
        <w:t xml:space="preserve">Содержание и уровень заданий ВПР для обучающихся 11-х классов будут учитывать то обстоятельство, что выполнять эти работы предстоит выпускникам, которые не выбирают данные предметы при прохождении государственной итоговой аттестации. </w:t>
      </w:r>
      <w:proofErr w:type="gramStart"/>
      <w:r w:rsidRPr="00301456">
        <w:t>В связи с этим в задания, содержания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roofErr w:type="gramEnd"/>
      <w:r w:rsidRPr="00301456">
        <w:br/>
      </w:r>
      <w:r w:rsidRPr="00301456">
        <w:br/>
      </w:r>
      <w:proofErr w:type="spellStart"/>
      <w:r w:rsidRPr="00301456">
        <w:t>Рособрнадзор</w:t>
      </w:r>
      <w:proofErr w:type="spellEnd"/>
      <w:r w:rsidRPr="00301456">
        <w:t xml:space="preserve"> не рекомендует образовательным организациям использовать результаты ВПР для выставления годовых отметок обучающимся.</w:t>
      </w:r>
      <w:r w:rsidRPr="00301456">
        <w:br/>
      </w:r>
      <w:r w:rsidRPr="00301456">
        <w:b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Российской Федерации, для развития региональных систем образования.</w:t>
      </w:r>
      <w:r w:rsidRPr="00301456">
        <w:br/>
      </w:r>
      <w:r w:rsidRPr="00301456">
        <w:br/>
      </w:r>
      <w:r w:rsidRPr="00301456">
        <w:rPr>
          <w:b/>
          <w:bCs/>
        </w:rPr>
        <w:t xml:space="preserve">Одновременно информируем, что решение об участии в ВПР </w:t>
      </w:r>
      <w:proofErr w:type="gramStart"/>
      <w:r w:rsidRPr="00301456">
        <w:rPr>
          <w:b/>
          <w:bCs/>
        </w:rPr>
        <w:t>отдельного</w:t>
      </w:r>
      <w:proofErr w:type="gramEnd"/>
      <w:r w:rsidRPr="00301456">
        <w:rPr>
          <w:b/>
          <w:bCs/>
        </w:rPr>
        <w:t xml:space="preserve"> обучающегося принимает образовательная организация.</w:t>
      </w:r>
      <w:r w:rsidRPr="00301456">
        <w:br/>
      </w:r>
      <w:r w:rsidRPr="00301456">
        <w:br/>
      </w:r>
      <w:r w:rsidRPr="00301456">
        <w:br/>
      </w:r>
      <w:r w:rsidRPr="00301456">
        <w:lastRenderedPageBreak/>
        <w:t xml:space="preserve">Письмо </w:t>
      </w:r>
      <w:proofErr w:type="spellStart"/>
      <w:r w:rsidRPr="00301456">
        <w:t>Рособрнадзора</w:t>
      </w:r>
      <w:proofErr w:type="spellEnd"/>
      <w:r w:rsidRPr="00301456">
        <w:t xml:space="preserve"> №05-11 от 17.01.2018: </w:t>
      </w:r>
      <w:hyperlink r:id="rId5" w:history="1">
        <w:r w:rsidRPr="00301456">
          <w:rPr>
            <w:rStyle w:val="a3"/>
            <w:b/>
            <w:bCs/>
          </w:rPr>
          <w:t>pismo_rosobr_17012018_n_05-11.pdf</w:t>
        </w:r>
      </w:hyperlink>
      <w:r w:rsidRPr="00301456">
        <w:t xml:space="preserve"> [17.55 </w:t>
      </w:r>
      <w:proofErr w:type="spellStart"/>
      <w:r w:rsidRPr="00301456">
        <w:t>Kb</w:t>
      </w:r>
      <w:proofErr w:type="spellEnd"/>
      <w:r w:rsidRPr="00301456">
        <w:t>] (</w:t>
      </w:r>
      <w:proofErr w:type="spellStart"/>
      <w:proofErr w:type="gramStart"/>
      <w:r w:rsidRPr="00301456">
        <w:t>c</w:t>
      </w:r>
      <w:proofErr w:type="gramEnd"/>
      <w:r w:rsidRPr="00301456">
        <w:t>качиваний</w:t>
      </w:r>
      <w:proofErr w:type="spellEnd"/>
      <w:r w:rsidRPr="00301456">
        <w:t xml:space="preserve">: 2265) </w:t>
      </w:r>
    </w:p>
    <w:p w:rsidR="00301456" w:rsidRPr="00301456" w:rsidRDefault="00301456" w:rsidP="00301456">
      <w:r w:rsidRPr="00301456">
        <w:t xml:space="preserve">18 января 2018 </w:t>
      </w:r>
    </w:p>
    <w:p w:rsidR="00301456" w:rsidRPr="00301456" w:rsidRDefault="00301456" w:rsidP="00301456">
      <w:hyperlink r:id="rId6" w:history="1">
        <w:r w:rsidRPr="00301456">
          <w:rPr>
            <w:rStyle w:val="a3"/>
          </w:rPr>
          <w:t>План-график проведения ВПР 2017</w:t>
        </w:r>
      </w:hyperlink>
      <w:r w:rsidRPr="00301456">
        <w:t xml:space="preserve"> </w:t>
      </w:r>
    </w:p>
    <w:p w:rsidR="00301456" w:rsidRPr="00301456" w:rsidRDefault="00301456" w:rsidP="00301456">
      <w:hyperlink r:id="rId7" w:history="1">
        <w:r w:rsidRPr="00301456">
          <w:rPr>
            <w:rStyle w:val="a3"/>
          </w:rPr>
          <w:t>О проведении мониторинга качества образования 2017</w:t>
        </w:r>
      </w:hyperlink>
      <w:r w:rsidRPr="00301456">
        <w:t xml:space="preserve"> </w:t>
      </w:r>
    </w:p>
    <w:p w:rsidR="00301456" w:rsidRPr="00301456" w:rsidRDefault="00301456" w:rsidP="00301456">
      <w:hyperlink r:id="rId8" w:history="1">
        <w:r w:rsidRPr="00301456">
          <w:rPr>
            <w:rStyle w:val="a3"/>
          </w:rPr>
          <w:t>Проведение ВПР в 11 классе</w:t>
        </w:r>
      </w:hyperlink>
      <w:r w:rsidRPr="00301456">
        <w:t xml:space="preserve"> </w:t>
      </w:r>
    </w:p>
    <w:p w:rsidR="008C5E72" w:rsidRDefault="008C5E72">
      <w:bookmarkStart w:id="0" w:name="_GoBack"/>
      <w:bookmarkEnd w:id="0"/>
    </w:p>
    <w:sectPr w:rsidR="008C5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56"/>
    <w:rsid w:val="00301456"/>
    <w:rsid w:val="008C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4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vpr.ru/11-klass/46-provedenie-vpr-v-11-klasse.html" TargetMode="External"/><Relationship Id="rId3" Type="http://schemas.openxmlformats.org/officeDocument/2006/relationships/settings" Target="settings.xml"/><Relationship Id="rId7" Type="http://schemas.openxmlformats.org/officeDocument/2006/relationships/hyperlink" Target="https://4vpr.ru/o/70-o-provedenii-monitoringa-kachestva-obrazovaniya-201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vpr.ru/o/88-plan-grafik-provedeniya-vpr-2017.html" TargetMode="External"/><Relationship Id="rId5" Type="http://schemas.openxmlformats.org/officeDocument/2006/relationships/hyperlink" Target="https://4vpr.ru/engine/download.php?id=2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2018-04-02T03:11:00Z</dcterms:created>
  <dcterms:modified xsi:type="dcterms:W3CDTF">2018-04-02T03:11:00Z</dcterms:modified>
</cp:coreProperties>
</file>